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877C4" w:rsidRDefault="009877C4" w:rsidP="009877C4">
      <w:pPr>
        <w:ind w:left="57"/>
        <w:jc w:val="both"/>
        <w:rPr>
          <w:rFonts w:ascii="Arial" w:hAnsi="Arial" w:cs="Arial"/>
          <w:color w:val="4F81BD" w:themeColor="accent1"/>
          <w:sz w:val="22"/>
          <w:szCs w:val="22"/>
        </w:rPr>
      </w:pPr>
      <w:r w:rsidRPr="009877C4">
        <w:rPr>
          <w:noProof/>
          <w:sz w:val="40"/>
          <w:szCs w:val="40"/>
        </w:rPr>
        <mc:AlternateContent>
          <mc:Choice Requires="wps">
            <w:drawing>
              <wp:anchor distT="0" distB="0" distL="114300" distR="114300" simplePos="0" relativeHeight="251657216" behindDoc="0" locked="0" layoutInCell="1" allowOverlap="1" wp14:anchorId="27D6F709" wp14:editId="7CCFEEC8">
                <wp:simplePos x="0" y="0"/>
                <wp:positionH relativeFrom="column">
                  <wp:posOffset>5107305</wp:posOffset>
                </wp:positionH>
                <wp:positionV relativeFrom="paragraph">
                  <wp:posOffset>-391795</wp:posOffset>
                </wp:positionV>
                <wp:extent cx="0" cy="9588500"/>
                <wp:effectExtent l="19050" t="0" r="19050" b="1270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00"/>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815899" id="Gerade Verbindung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15pt,-30.85pt" to="402.15pt,7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RHwIAADYEAAAOAAAAZHJzL2Uyb0RvYy54bWysU8GO2yAQvVfqPyDuWduJkzpWnFUVJ3vZ&#10;diPttncCOEbFgIDEiar+ewecRLvbS1X1AjPD8Hgz81jcnzqJjtw6oVWFs7sUI66oZkLtK/ztZTMq&#10;MHKeKEakVrzCZ+7w/fLjh0VvSj7WrZaMWwQgypW9qXDrvSmTxNGWd8TdacMVHDbadsSDa/cJs6QH&#10;9E4m4zSdJb22zFhNuXMQrYdDvIz4TcOpf2oaxz2SFQZuPq42rruwJssFKfeWmFbQCw3yDyw6IhQ8&#10;eoOqiSfoYMUfUJ2gVjvd+Duqu0Q3jaA81gDVZOm7ap5bYnisBZrjzK1N7v/B0q/HrUWCVTjHSJEO&#10;RvTALWEcfed2JxQ7qD3KQ5t640rIXqmtDYXSk3o2j5r+cEjpVUvUnke6L2cDGFm4kby5Ehxn4LFd&#10;/0UzyCEHr2PPTo3tAiR0A53iaM630fCTR3QIUojOp0UxTePYElJeLxrr/APXHQpGhaVQoWukJMdH&#10;5wMRUl5TQljpjZAyTl4q1Fd4UmSAGY6cloKF0+jY/W4lLToSEM9kMpttNrGsd2lWHxSLaC0nbH2x&#10;PRFysOF1qQIe1AJ8Ltagjp/zdL4u1kU+ysez9ShP63r0ebPKR7NN9mlaT+rVqs5+BWpZXraCMa4C&#10;u6tSs/zvlHD5M4PGblq99SF5ix4bBmSveyQdhxnmNyhhp9l5a69DBnHG5MtHCup/7YP9+rsvfwMA&#10;AP//AwBQSwMEFAAGAAgAAAAhAKfF7PLhAAAADAEAAA8AAABkcnMvZG93bnJldi54bWxMj8FKw0AQ&#10;hu+C77CM4EXa3TahhphNKUpBPIhW7XmaHZNgdjZkt23s07vSgx5n5uOf7y+Wo+3EgQbfOtYwmyoQ&#10;xJUzLdca3t/WkwyED8gGO8ek4Zs8LMvLiwJz4478SodNqEUMYZ+jhiaEPpfSVw1Z9FPXE8fbpxss&#10;hjgOtTQDHmO47eRcqYW02HL80GBP9w1VX5u91UCP80HdPK8fepmc0H68bJ9wtdX6+mpc3YEINIY/&#10;GH71ozqU0Wnn9my86DRkKk0iqmGymN2CiMR5s4tommYJyLKQ/0uUPwAAAP//AwBQSwECLQAUAAYA&#10;CAAAACEAtoM4kv4AAADhAQAAEwAAAAAAAAAAAAAAAAAAAAAAW0NvbnRlbnRfVHlwZXNdLnhtbFBL&#10;AQItABQABgAIAAAAIQA4/SH/1gAAAJQBAAALAAAAAAAAAAAAAAAAAC8BAABfcmVscy8ucmVsc1BL&#10;AQItABQABgAIAAAAIQBD/oBRHwIAADYEAAAOAAAAAAAAAAAAAAAAAC4CAABkcnMvZTJvRG9jLnht&#10;bFBLAQItABQABgAIAAAAIQCnxezy4QAAAAwBAAAPAAAAAAAAAAAAAAAAAHkEAABkcnMvZG93bnJl&#10;di54bWxQSwUGAAAAAAQABADzAAAAhwUAAAAA&#10;" strokecolor="#36f" strokeweight="3pt"/>
            </w:pict>
          </mc:Fallback>
        </mc:AlternateContent>
      </w:r>
    </w:p>
    <w:p w:rsidR="009877C4" w:rsidRDefault="009877C4" w:rsidP="009877C4">
      <w:pPr>
        <w:ind w:left="57"/>
        <w:jc w:val="both"/>
        <w:rPr>
          <w:rFonts w:ascii="Arial" w:hAnsi="Arial" w:cs="Arial"/>
          <w:color w:val="4F81BD" w:themeColor="accent1"/>
          <w:sz w:val="22"/>
          <w:szCs w:val="22"/>
        </w:rPr>
      </w:pPr>
    </w:p>
    <w:p w:rsidR="009877C4" w:rsidRDefault="009877C4" w:rsidP="009877C4">
      <w:pPr>
        <w:ind w:left="57"/>
        <w:jc w:val="both"/>
        <w:rPr>
          <w:rFonts w:ascii="Arial" w:hAnsi="Arial" w:cs="Arial"/>
          <w:color w:val="4F81BD" w:themeColor="accent1"/>
          <w:sz w:val="22"/>
          <w:szCs w:val="22"/>
        </w:rPr>
      </w:pPr>
      <w:r>
        <w:rPr>
          <w:noProof/>
          <w:sz w:val="20"/>
          <w:szCs w:val="20"/>
        </w:rPr>
        <w:drawing>
          <wp:inline distT="0" distB="0" distL="0" distR="0" wp14:anchorId="500858AE" wp14:editId="6B3EE5F2">
            <wp:extent cx="1993900" cy="304800"/>
            <wp:effectExtent l="0" t="0" r="6350" b="0"/>
            <wp:docPr id="2" name="Grafik 2" descr="Diakonie-logo-akt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iakonie-logo-aktu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304800"/>
                    </a:xfrm>
                    <a:prstGeom prst="rect">
                      <a:avLst/>
                    </a:prstGeom>
                    <a:noFill/>
                    <a:ln>
                      <a:noFill/>
                    </a:ln>
                  </pic:spPr>
                </pic:pic>
              </a:graphicData>
            </a:graphic>
          </wp:inline>
        </w:drawing>
      </w:r>
    </w:p>
    <w:p w:rsidR="009877C4" w:rsidRDefault="009877C4" w:rsidP="009877C4">
      <w:pPr>
        <w:ind w:left="57"/>
        <w:jc w:val="both"/>
        <w:rPr>
          <w:rFonts w:ascii="Arial" w:hAnsi="Arial" w:cs="Arial"/>
          <w:color w:val="4F81BD" w:themeColor="accent1"/>
          <w:sz w:val="22"/>
          <w:szCs w:val="22"/>
        </w:rPr>
      </w:pPr>
    </w:p>
    <w:p w:rsidR="00757DAC" w:rsidRDefault="00757DAC" w:rsidP="009877C4">
      <w:pPr>
        <w:ind w:left="57"/>
        <w:jc w:val="both"/>
        <w:rPr>
          <w:rFonts w:ascii="Arial" w:hAnsi="Arial" w:cs="Arial"/>
          <w:color w:val="4F81BD" w:themeColor="accent1"/>
          <w:sz w:val="22"/>
          <w:szCs w:val="22"/>
        </w:rPr>
      </w:pPr>
    </w:p>
    <w:p w:rsidR="00757DAC" w:rsidRDefault="00757DAC" w:rsidP="009877C4">
      <w:pPr>
        <w:ind w:left="57"/>
        <w:jc w:val="both"/>
        <w:rPr>
          <w:rFonts w:ascii="Arial" w:hAnsi="Arial" w:cs="Arial"/>
          <w:color w:val="4F81BD" w:themeColor="accent1"/>
          <w:sz w:val="22"/>
          <w:szCs w:val="22"/>
        </w:rPr>
      </w:pPr>
    </w:p>
    <w:p w:rsidR="00023DAD" w:rsidRPr="00415CD1" w:rsidRDefault="00023DAD" w:rsidP="00023DAD">
      <w:pPr>
        <w:autoSpaceDE w:val="0"/>
        <w:autoSpaceDN w:val="0"/>
        <w:adjustRightInd w:val="0"/>
        <w:rPr>
          <w:rFonts w:ascii="Arial-BoldMT" w:eastAsiaTheme="minorHAnsi" w:hAnsi="Arial-BoldMT" w:cs="Arial-BoldMT"/>
          <w:b/>
          <w:bCs/>
          <w:color w:val="0070C0"/>
          <w:sz w:val="32"/>
          <w:szCs w:val="32"/>
          <w:lang w:eastAsia="en-US"/>
        </w:rPr>
      </w:pPr>
      <w:r w:rsidRPr="00415CD1">
        <w:rPr>
          <w:rFonts w:ascii="Arial-BoldMT" w:eastAsiaTheme="minorHAnsi" w:hAnsi="Arial-BoldMT" w:cs="Arial-BoldMT"/>
          <w:b/>
          <w:bCs/>
          <w:color w:val="0070C0"/>
          <w:sz w:val="32"/>
          <w:szCs w:val="32"/>
          <w:lang w:eastAsia="en-US"/>
        </w:rPr>
        <w:t>Diakonie Mecklenburgische Seenplatte</w:t>
      </w:r>
    </w:p>
    <w:p w:rsidR="00023DAD" w:rsidRPr="00415CD1" w:rsidRDefault="00350E82" w:rsidP="00023DAD">
      <w:pPr>
        <w:autoSpaceDE w:val="0"/>
        <w:autoSpaceDN w:val="0"/>
        <w:adjustRightInd w:val="0"/>
        <w:rPr>
          <w:rFonts w:ascii="Arial-BoldMT" w:eastAsiaTheme="minorHAnsi" w:hAnsi="Arial-BoldMT" w:cs="Arial-BoldMT"/>
          <w:b/>
          <w:bCs/>
          <w:color w:val="0070C0"/>
          <w:sz w:val="32"/>
          <w:szCs w:val="32"/>
          <w:lang w:eastAsia="en-US"/>
        </w:rPr>
      </w:pPr>
      <w:r>
        <w:rPr>
          <w:rFonts w:ascii="Arial-BoldMT" w:eastAsiaTheme="minorHAnsi" w:hAnsi="Arial-BoldMT" w:cs="Arial-BoldMT"/>
          <w:b/>
          <w:bCs/>
          <w:color w:val="0070C0"/>
          <w:sz w:val="32"/>
          <w:szCs w:val="32"/>
          <w:lang w:eastAsia="en-US"/>
        </w:rPr>
        <w:t>Töpferstraß</w:t>
      </w:r>
      <w:r w:rsidR="00023DAD" w:rsidRPr="00415CD1">
        <w:rPr>
          <w:rFonts w:ascii="Arial-BoldMT" w:eastAsiaTheme="minorHAnsi" w:hAnsi="Arial-BoldMT" w:cs="Arial-BoldMT"/>
          <w:b/>
          <w:bCs/>
          <w:color w:val="0070C0"/>
          <w:sz w:val="32"/>
          <w:szCs w:val="32"/>
          <w:lang w:eastAsia="en-US"/>
        </w:rPr>
        <w:t>e 13</w:t>
      </w:r>
    </w:p>
    <w:p w:rsidR="009877C4" w:rsidRPr="00415CD1" w:rsidRDefault="00023DAD" w:rsidP="00757DAC">
      <w:pPr>
        <w:jc w:val="both"/>
        <w:rPr>
          <w:rFonts w:ascii="Arial" w:hAnsi="Arial" w:cs="Arial"/>
          <w:color w:val="0070C0"/>
          <w:sz w:val="22"/>
          <w:szCs w:val="22"/>
        </w:rPr>
      </w:pPr>
      <w:r w:rsidRPr="00415CD1">
        <w:rPr>
          <w:rFonts w:ascii="Arial-BoldMT" w:eastAsiaTheme="minorHAnsi" w:hAnsi="Arial-BoldMT" w:cs="Arial-BoldMT"/>
          <w:b/>
          <w:bCs/>
          <w:color w:val="0070C0"/>
          <w:sz w:val="32"/>
          <w:szCs w:val="32"/>
          <w:lang w:eastAsia="en-US"/>
        </w:rPr>
        <w:t>17235 Neustrelitz</w:t>
      </w:r>
    </w:p>
    <w:p w:rsidR="009877C4" w:rsidRDefault="009877C4" w:rsidP="009877C4">
      <w:pPr>
        <w:ind w:left="57"/>
        <w:jc w:val="both"/>
        <w:rPr>
          <w:rFonts w:ascii="Arial" w:hAnsi="Arial" w:cs="Arial"/>
          <w:color w:val="4F81BD" w:themeColor="accent1"/>
          <w:sz w:val="22"/>
          <w:szCs w:val="22"/>
        </w:rPr>
      </w:pPr>
    </w:p>
    <w:p w:rsidR="009877C4" w:rsidRDefault="009877C4" w:rsidP="009877C4">
      <w:pPr>
        <w:ind w:left="57"/>
        <w:jc w:val="both"/>
        <w:rPr>
          <w:rFonts w:ascii="Arial" w:hAnsi="Arial" w:cs="Arial"/>
          <w:color w:val="4F81BD" w:themeColor="accent1"/>
          <w:sz w:val="22"/>
          <w:szCs w:val="22"/>
        </w:rPr>
      </w:pPr>
    </w:p>
    <w:p w:rsidR="00415CD1" w:rsidRDefault="00415CD1" w:rsidP="009877C4">
      <w:pPr>
        <w:ind w:left="57"/>
        <w:jc w:val="both"/>
        <w:rPr>
          <w:rFonts w:ascii="Arial" w:hAnsi="Arial" w:cs="Arial"/>
          <w:color w:val="4F81BD" w:themeColor="accent1"/>
          <w:sz w:val="22"/>
          <w:szCs w:val="22"/>
        </w:rPr>
      </w:pPr>
    </w:p>
    <w:p w:rsidR="00415CD1" w:rsidRDefault="00415CD1" w:rsidP="009877C4">
      <w:pPr>
        <w:ind w:left="57"/>
        <w:jc w:val="both"/>
        <w:rPr>
          <w:rFonts w:ascii="Arial" w:hAnsi="Arial" w:cs="Arial"/>
          <w:color w:val="4F81BD" w:themeColor="accent1"/>
          <w:sz w:val="22"/>
          <w:szCs w:val="22"/>
        </w:rPr>
      </w:pPr>
    </w:p>
    <w:p w:rsidR="00415CD1" w:rsidRDefault="00415CD1" w:rsidP="009877C4">
      <w:pPr>
        <w:ind w:left="57"/>
        <w:jc w:val="both"/>
        <w:rPr>
          <w:rFonts w:ascii="Arial" w:hAnsi="Arial" w:cs="Arial"/>
          <w:color w:val="4F81BD" w:themeColor="accent1"/>
          <w:sz w:val="22"/>
          <w:szCs w:val="22"/>
        </w:rPr>
      </w:pPr>
    </w:p>
    <w:p w:rsidR="009877C4" w:rsidRPr="00415CD1" w:rsidRDefault="009877C4" w:rsidP="009877C4">
      <w:pPr>
        <w:rPr>
          <w:rFonts w:ascii="Arial" w:hAnsi="Arial" w:cs="Arial"/>
          <w:b/>
          <w:bCs/>
          <w:color w:val="0070C0"/>
          <w:sz w:val="40"/>
          <w:szCs w:val="40"/>
        </w:rPr>
      </w:pPr>
      <w:bookmarkStart w:id="1" w:name="_Toc464121865"/>
      <w:bookmarkStart w:id="2" w:name="_Toc464120395"/>
      <w:r w:rsidRPr="00415CD1">
        <w:rPr>
          <w:rFonts w:ascii="Arial" w:hAnsi="Arial" w:cs="Arial"/>
          <w:b/>
          <w:bCs/>
          <w:color w:val="0070C0"/>
          <w:sz w:val="40"/>
          <w:szCs w:val="40"/>
        </w:rPr>
        <w:t>Einrichtungskonzeption</w:t>
      </w:r>
      <w:bookmarkEnd w:id="1"/>
      <w:bookmarkEnd w:id="2"/>
      <w:r w:rsidRPr="00415CD1">
        <w:rPr>
          <w:rFonts w:ascii="Arial" w:hAnsi="Arial" w:cs="Arial"/>
          <w:b/>
          <w:bCs/>
          <w:color w:val="0070C0"/>
          <w:sz w:val="40"/>
          <w:szCs w:val="40"/>
        </w:rPr>
        <w:t xml:space="preserve"> </w:t>
      </w:r>
    </w:p>
    <w:p w:rsidR="009877C4" w:rsidRPr="00415CD1" w:rsidRDefault="009877C4" w:rsidP="009877C4">
      <w:pPr>
        <w:ind w:left="57"/>
        <w:jc w:val="both"/>
        <w:rPr>
          <w:rFonts w:ascii="Arial" w:hAnsi="Arial" w:cs="Arial"/>
          <w:color w:val="0070C0"/>
          <w:sz w:val="22"/>
          <w:szCs w:val="22"/>
        </w:rPr>
      </w:pPr>
    </w:p>
    <w:p w:rsidR="009877C4" w:rsidRPr="00415CD1" w:rsidRDefault="009877C4" w:rsidP="00757DAC">
      <w:pPr>
        <w:jc w:val="both"/>
        <w:rPr>
          <w:rFonts w:ascii="Arial" w:hAnsi="Arial" w:cs="Arial"/>
          <w:color w:val="0070C0"/>
          <w:sz w:val="22"/>
          <w:szCs w:val="22"/>
        </w:rPr>
      </w:pPr>
    </w:p>
    <w:p w:rsidR="008E55B8" w:rsidRDefault="00106A41" w:rsidP="008E55B8">
      <w:pPr>
        <w:jc w:val="both"/>
        <w:rPr>
          <w:rFonts w:ascii="Arial" w:hAnsi="Arial" w:cs="Arial"/>
          <w:b/>
          <w:noProof/>
          <w:color w:val="0070C0"/>
          <w:sz w:val="36"/>
          <w:szCs w:val="36"/>
        </w:rPr>
      </w:pPr>
      <w:r>
        <w:rPr>
          <w:rFonts w:ascii="Arial" w:hAnsi="Arial" w:cs="Arial"/>
          <w:b/>
          <w:noProof/>
          <w:color w:val="0070C0"/>
          <w:sz w:val="36"/>
          <w:szCs w:val="36"/>
        </w:rPr>
        <w:t>Wohnstätte Schloss</w:t>
      </w:r>
      <w:r w:rsidR="009877C4" w:rsidRPr="006A7DE8">
        <w:rPr>
          <w:rFonts w:ascii="Arial" w:hAnsi="Arial" w:cs="Arial"/>
          <w:b/>
          <w:noProof/>
          <w:color w:val="0070C0"/>
          <w:sz w:val="36"/>
          <w:szCs w:val="36"/>
        </w:rPr>
        <w:t xml:space="preserve"> Mildenitz</w:t>
      </w:r>
    </w:p>
    <w:p w:rsidR="009877C4" w:rsidRPr="00415CD1" w:rsidRDefault="009877C4" w:rsidP="009877C4">
      <w:pPr>
        <w:ind w:left="57"/>
        <w:jc w:val="both"/>
        <w:rPr>
          <w:rFonts w:ascii="Arial" w:hAnsi="Arial" w:cs="Arial"/>
          <w:color w:val="0070C0"/>
          <w:sz w:val="22"/>
          <w:szCs w:val="22"/>
        </w:rPr>
      </w:pPr>
    </w:p>
    <w:p w:rsidR="009877C4" w:rsidRPr="00415CD1" w:rsidRDefault="009877C4" w:rsidP="00757DAC">
      <w:pPr>
        <w:ind w:left="57"/>
        <w:jc w:val="both"/>
        <w:rPr>
          <w:rFonts w:ascii="Arial" w:hAnsi="Arial" w:cs="Arial"/>
          <w:color w:val="0070C0"/>
          <w:sz w:val="22"/>
          <w:szCs w:val="22"/>
        </w:rPr>
      </w:pPr>
      <w:r w:rsidRPr="00415CD1">
        <w:rPr>
          <w:noProof/>
          <w:color w:val="0070C0"/>
        </w:rPr>
        <mc:AlternateContent>
          <mc:Choice Requires="wps">
            <w:drawing>
              <wp:anchor distT="0" distB="0" distL="114300" distR="114300" simplePos="0" relativeHeight="251658240" behindDoc="0" locked="0" layoutInCell="1" allowOverlap="1" wp14:anchorId="71186DF1" wp14:editId="513EAC90">
                <wp:simplePos x="0" y="0"/>
                <wp:positionH relativeFrom="column">
                  <wp:posOffset>4243705</wp:posOffset>
                </wp:positionH>
                <wp:positionV relativeFrom="margin">
                  <wp:align>bottom</wp:align>
                </wp:positionV>
                <wp:extent cx="3056255" cy="925830"/>
                <wp:effectExtent l="0" t="1587" r="9207" b="9208"/>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3056255"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1B9" w:rsidRDefault="000351B9" w:rsidP="00415CD1">
                            <w:pPr>
                              <w:jc w:val="both"/>
                              <w:rPr>
                                <w:rFonts w:ascii="Arial" w:hAnsi="Arial" w:cs="Arial"/>
                                <w:color w:val="4F81BD" w:themeColor="accent1"/>
                                <w:sz w:val="22"/>
                                <w:szCs w:val="22"/>
                              </w:rPr>
                            </w:pPr>
                          </w:p>
                          <w:p w:rsidR="000351B9" w:rsidRDefault="000351B9" w:rsidP="00757DAC">
                            <w:pPr>
                              <w:ind w:left="-39" w:right="-354"/>
                              <w:rPr>
                                <w:rFonts w:cs="Arial"/>
                                <w:color w:val="808080"/>
                                <w:sz w:val="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86DF1" id="_x0000_t202" coordsize="21600,21600" o:spt="202" path="m,l,21600r21600,l21600,xe">
                <v:stroke joinstyle="miter"/>
                <v:path gradientshapeok="t" o:connecttype="rect"/>
              </v:shapetype>
              <v:shape id="Textfeld 3" o:spid="_x0000_s1026" type="#_x0000_t202" style="position:absolute;left:0;text-align:left;margin-left:334.15pt;margin-top:0;width:240.65pt;height:72.9pt;rotation:90;flip:x;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vlAIAACgFAAAOAAAAZHJzL2Uyb0RvYy54bWysVFtv2yAUfp+0/4B4T32JncZWnKppl21S&#10;dpHa/QBicIyGgQGJ3U377zvgpE07TZqm+QFzOXzn8n2HxdXQCXRgxnIlK5xcxBgxWSvK5a7CX+7X&#10;kzlG1hFJiVCSVfiBWXy1fP1q0euSpapVgjKDAETastcVbp3TZRTZumUdsRdKMwmHjTIdcbA0u4ga&#10;0gN6J6I0jmdRrwzVRtXMWti9HQ/xMuA3Davdp6axzCFRYYjNhdGEcevHaLkg5c4Q3fL6GAb5hyg6&#10;wiU4fYS6JY6gveG/QXW8Nsqqxl3UqotU0/CahRwgmyR+kc1dSzQLuUBxrH4sk/1/sPXHw2eDOK3w&#10;FCNJOqDong2uYYKiqa9Or20JRncazNywUgOwHDK1eqPqrxZJddMSuWPXxqi+ZYRCdIm/GZ1dHXGs&#10;B9n2HxQFN2TvVAAaGtMho4CaZAaUwodRI7h+d/IEVULgFrYfHimDGFENm9M4n6V5jlENZ0Waz6eB&#10;04iUHtYzoo11b5nqkJ9U2IAkglty2Fjnw3wy8eZWCU7XXIiwMLvtjTDoQEA+6/CFzF6YCemNpfLX&#10;RsRxB4IEH/7Mhxvk8KNI0ixepcVkPZtfTrJ1lk+Ky3g+iZNiVczirMhu1z99gElWtpxSJjdcspM0&#10;k+zvqD82ySiqIE7UQ33yNB+5+2OSof6nEj6rRccddKrgXYXnI0uQKik9428kDXNHuBjn0fPwQ5Wh&#10;Bqd/qErQh5fEKA43bAdA8aLZKvoASgmaANbheQHiWmW+Y9RDq1bYftsTwzAS7yWorUiyzPd2WGT5&#10;ZQoLc36yPT8hsgaoCjuMxumNG9+DvTZ814KnUd9SXYNCGx408hTVUdfQjiGZ49Ph+/18HayeHrjl&#10;LwAAAP//AwBQSwMEFAAGAAgAAAAhABBdZonjAAAADAEAAA8AAABkcnMvZG93bnJldi54bWxMj8tO&#10;wzAQRfdI/IM1SGyq1jGBNAlxKsRjXVGqCnZOPCSB2I5it0n/nmEFy9Ec3XtusZlNz044+s5ZCWIV&#10;AUNbO93ZRsL+7WWZAvNBWa16Z1HCGT1sysuLQuXaTfYVT7vQMAqxPlcS2hCGnHNft2iUX7kBLf0+&#10;3WhUoHNsuB7VROGm5zdRlHCjOksNrRrwscX6e3c0Eqrt05T554WZ14sx0ufD7dfH9C7l9dX8cA8s&#10;4Bz+YPjVJ3UoyalyR6s96yWkcSIIlbAUyZpGEJKlIgNWSYhFfAe8LPj/EeUPAAAA//8DAFBLAQIt&#10;ABQABgAIAAAAIQC2gziS/gAAAOEBAAATAAAAAAAAAAAAAAAAAAAAAABbQ29udGVudF9UeXBlc10u&#10;eG1sUEsBAi0AFAAGAAgAAAAhADj9If/WAAAAlAEAAAsAAAAAAAAAAAAAAAAALwEAAF9yZWxzLy5y&#10;ZWxzUEsBAi0AFAAGAAgAAAAhAPIwH6+UAgAAKAUAAA4AAAAAAAAAAAAAAAAALgIAAGRycy9lMm9E&#10;b2MueG1sUEsBAi0AFAAGAAgAAAAhABBdZonjAAAADAEAAA8AAAAAAAAAAAAAAAAA7gQAAGRycy9k&#10;b3ducmV2LnhtbFBLBQYAAAAABAAEAPMAAAD+BQAAAAA=&#10;" stroked="f">
                <v:textbox>
                  <w:txbxContent>
                    <w:p w:rsidR="000351B9" w:rsidRDefault="000351B9" w:rsidP="00415CD1">
                      <w:pPr>
                        <w:jc w:val="both"/>
                        <w:rPr>
                          <w:rFonts w:ascii="Arial" w:hAnsi="Arial" w:cs="Arial"/>
                          <w:color w:val="4F81BD" w:themeColor="accent1"/>
                          <w:sz w:val="22"/>
                          <w:szCs w:val="22"/>
                        </w:rPr>
                      </w:pPr>
                    </w:p>
                    <w:p w:rsidR="000351B9" w:rsidRDefault="000351B9" w:rsidP="00757DAC">
                      <w:pPr>
                        <w:ind w:left="-39" w:right="-354"/>
                        <w:rPr>
                          <w:rFonts w:cs="Arial"/>
                          <w:color w:val="808080"/>
                          <w:sz w:val="4"/>
                          <w:szCs w:val="20"/>
                        </w:rPr>
                      </w:pPr>
                    </w:p>
                  </w:txbxContent>
                </v:textbox>
                <w10:wrap anchory="margin"/>
              </v:shape>
            </w:pict>
          </mc:Fallback>
        </mc:AlternateContent>
      </w:r>
      <w:r w:rsidR="00106A41">
        <w:rPr>
          <w:rFonts w:ascii="Arial" w:hAnsi="Arial" w:cs="Arial"/>
          <w:color w:val="0070C0"/>
          <w:sz w:val="22"/>
          <w:szCs w:val="22"/>
        </w:rPr>
        <w:t>Schloß</w:t>
      </w:r>
      <w:r w:rsidR="00757DAC" w:rsidRPr="00415CD1">
        <w:rPr>
          <w:rFonts w:ascii="Arial" w:hAnsi="Arial" w:cs="Arial"/>
          <w:color w:val="0070C0"/>
          <w:sz w:val="22"/>
          <w:szCs w:val="22"/>
        </w:rPr>
        <w:t>straße 10</w:t>
      </w:r>
    </w:p>
    <w:p w:rsidR="009877C4" w:rsidRPr="00415CD1" w:rsidRDefault="009877C4" w:rsidP="009877C4">
      <w:pPr>
        <w:ind w:left="57"/>
        <w:jc w:val="both"/>
        <w:rPr>
          <w:rFonts w:ascii="Arial" w:hAnsi="Arial" w:cs="Arial"/>
          <w:color w:val="0070C0"/>
          <w:sz w:val="22"/>
          <w:szCs w:val="22"/>
        </w:rPr>
      </w:pPr>
      <w:r w:rsidRPr="00415CD1">
        <w:rPr>
          <w:rFonts w:ascii="Arial" w:hAnsi="Arial" w:cs="Arial"/>
          <w:color w:val="0070C0"/>
          <w:sz w:val="22"/>
          <w:szCs w:val="22"/>
        </w:rPr>
        <w:t>17348 Woldegk / OT Mildenitz</w:t>
      </w:r>
    </w:p>
    <w:p w:rsidR="009877C4" w:rsidRPr="00415CD1" w:rsidRDefault="009877C4" w:rsidP="00757DAC">
      <w:pPr>
        <w:jc w:val="both"/>
        <w:rPr>
          <w:rFonts w:ascii="Arial" w:hAnsi="Arial" w:cs="Arial"/>
          <w:color w:val="0070C0"/>
          <w:sz w:val="22"/>
          <w:szCs w:val="22"/>
        </w:rPr>
      </w:pPr>
    </w:p>
    <w:p w:rsidR="009877C4" w:rsidRPr="00415CD1" w:rsidRDefault="009877C4" w:rsidP="009877C4">
      <w:pPr>
        <w:ind w:left="57"/>
        <w:jc w:val="both"/>
        <w:rPr>
          <w:rFonts w:ascii="Arial" w:hAnsi="Arial" w:cs="Arial"/>
          <w:color w:val="0070C0"/>
          <w:sz w:val="22"/>
          <w:szCs w:val="22"/>
        </w:rPr>
      </w:pPr>
      <w:r w:rsidRPr="00415CD1">
        <w:rPr>
          <w:rFonts w:ascii="Arial" w:hAnsi="Arial" w:cs="Arial"/>
          <w:color w:val="0070C0"/>
          <w:sz w:val="22"/>
          <w:szCs w:val="22"/>
        </w:rPr>
        <w:t>www.diakonie-</w:t>
      </w:r>
      <w:r w:rsidR="006A7DE8">
        <w:rPr>
          <w:rFonts w:ascii="Arial" w:hAnsi="Arial" w:cs="Arial"/>
          <w:color w:val="0070C0"/>
          <w:sz w:val="22"/>
          <w:szCs w:val="22"/>
        </w:rPr>
        <w:t>mse</w:t>
      </w:r>
      <w:r w:rsidRPr="00415CD1">
        <w:rPr>
          <w:rFonts w:ascii="Arial" w:hAnsi="Arial" w:cs="Arial"/>
          <w:color w:val="0070C0"/>
          <w:sz w:val="22"/>
          <w:szCs w:val="22"/>
        </w:rPr>
        <w:t>.de</w:t>
      </w:r>
    </w:p>
    <w:p w:rsidR="009877C4" w:rsidRPr="00415CD1" w:rsidRDefault="009877C4" w:rsidP="009877C4">
      <w:pPr>
        <w:ind w:left="57"/>
        <w:jc w:val="both"/>
        <w:rPr>
          <w:rFonts w:ascii="Arial" w:hAnsi="Arial" w:cs="Arial"/>
          <w:color w:val="0070C0"/>
          <w:sz w:val="22"/>
          <w:szCs w:val="22"/>
        </w:rPr>
      </w:pPr>
    </w:p>
    <w:p w:rsidR="009877C4" w:rsidRPr="00415CD1" w:rsidRDefault="009877C4" w:rsidP="009877C4">
      <w:pPr>
        <w:ind w:left="57"/>
        <w:jc w:val="both"/>
        <w:rPr>
          <w:rFonts w:ascii="Arial" w:hAnsi="Arial" w:cs="Arial"/>
          <w:color w:val="0070C0"/>
          <w:sz w:val="22"/>
          <w:szCs w:val="22"/>
        </w:rPr>
      </w:pPr>
    </w:p>
    <w:p w:rsidR="009877C4" w:rsidRDefault="009877C4" w:rsidP="009877C4">
      <w:pPr>
        <w:ind w:left="57"/>
        <w:jc w:val="both"/>
        <w:rPr>
          <w:rFonts w:ascii="Arial" w:hAnsi="Arial" w:cs="Arial"/>
          <w:color w:val="4F81BD" w:themeColor="accent1"/>
          <w:sz w:val="22"/>
          <w:szCs w:val="22"/>
        </w:rPr>
      </w:pPr>
    </w:p>
    <w:p w:rsidR="009877C4" w:rsidRDefault="009877C4" w:rsidP="009877C4">
      <w:pPr>
        <w:ind w:left="57"/>
        <w:jc w:val="both"/>
        <w:rPr>
          <w:rFonts w:ascii="Arial" w:hAnsi="Arial" w:cs="Arial"/>
          <w:b/>
          <w:color w:val="4F81BD" w:themeColor="accent1"/>
          <w:sz w:val="22"/>
          <w:szCs w:val="22"/>
        </w:rPr>
      </w:pPr>
    </w:p>
    <w:p w:rsidR="009877C4" w:rsidRDefault="00D15EF1" w:rsidP="009877C4">
      <w:pPr>
        <w:ind w:left="57"/>
        <w:jc w:val="both"/>
        <w:rPr>
          <w:rFonts w:ascii="Arial" w:hAnsi="Arial" w:cs="Arial"/>
          <w:b/>
          <w:color w:val="4F81BD" w:themeColor="accent1"/>
          <w:sz w:val="22"/>
          <w:szCs w:val="22"/>
        </w:rPr>
      </w:pPr>
      <w:r w:rsidRPr="00D15EF1">
        <w:rPr>
          <w:rFonts w:ascii="Arial" w:hAnsi="Arial" w:cs="Arial"/>
          <w:noProof/>
        </w:rPr>
        <w:drawing>
          <wp:inline distT="0" distB="0" distL="0" distR="0" wp14:anchorId="7465C1E7" wp14:editId="7ECCAA2F">
            <wp:extent cx="4924425" cy="3789680"/>
            <wp:effectExtent l="0" t="0" r="0" b="1270"/>
            <wp:docPr id="5" name="Grafik 5" descr="C:\Users\Ruettgers\Pictures\pic00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ettgers\Pictures\pic003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774" cy="3789949"/>
                    </a:xfrm>
                    <a:prstGeom prst="rect">
                      <a:avLst/>
                    </a:prstGeom>
                    <a:noFill/>
                    <a:ln>
                      <a:noFill/>
                    </a:ln>
                  </pic:spPr>
                </pic:pic>
              </a:graphicData>
            </a:graphic>
          </wp:inline>
        </w:drawing>
      </w:r>
    </w:p>
    <w:tbl>
      <w:tblPr>
        <w:tblpPr w:leftFromText="141" w:rightFromText="141" w:vertAnchor="text" w:tblpY="1"/>
        <w:tblOverlap w:val="never"/>
        <w:tblW w:w="0" w:type="auto"/>
        <w:tblLayout w:type="fixed"/>
        <w:tblLook w:val="0000" w:firstRow="0" w:lastRow="0" w:firstColumn="0" w:lastColumn="0" w:noHBand="0" w:noVBand="0"/>
      </w:tblPr>
      <w:tblGrid>
        <w:gridCol w:w="3889"/>
      </w:tblGrid>
      <w:tr w:rsidR="009877C4" w:rsidRPr="00F42BE9" w:rsidTr="009877C4">
        <w:tc>
          <w:tcPr>
            <w:tcW w:w="3889" w:type="dxa"/>
            <w:shd w:val="clear" w:color="auto" w:fill="auto"/>
          </w:tcPr>
          <w:p w:rsidR="009877C4" w:rsidRPr="00F42BE9" w:rsidRDefault="009877C4" w:rsidP="009877C4">
            <w:pPr>
              <w:snapToGrid w:val="0"/>
              <w:rPr>
                <w:rFonts w:ascii="Arial" w:hAnsi="Arial" w:cs="Arial"/>
              </w:rPr>
            </w:pPr>
          </w:p>
        </w:tc>
      </w:tr>
    </w:tbl>
    <w:p w:rsidR="007A511A" w:rsidRDefault="007A511A" w:rsidP="00757DAC">
      <w:pPr>
        <w:rPr>
          <w:rFonts w:ascii="Arial" w:hAnsi="Arial" w:cs="Arial"/>
          <w:b/>
        </w:rPr>
      </w:pPr>
      <w:bookmarkStart w:id="3" w:name="_Toc464128506"/>
      <w:bookmarkStart w:id="4" w:name="_Toc464124458"/>
      <w:bookmarkStart w:id="5" w:name="_Toc464124390"/>
      <w:bookmarkStart w:id="6" w:name="_Toc464122915"/>
      <w:bookmarkStart w:id="7" w:name="_Toc464122500"/>
      <w:bookmarkStart w:id="8" w:name="_Toc464122089"/>
      <w:bookmarkStart w:id="9" w:name="_Toc464121866"/>
      <w:bookmarkStart w:id="10" w:name="_Toc464120396"/>
      <w:bookmarkStart w:id="11" w:name="_Toc451409711"/>
      <w:bookmarkStart w:id="12" w:name="_Toc256000000"/>
      <w:bookmarkStart w:id="13" w:name="_Toc256000001"/>
    </w:p>
    <w:p w:rsidR="00D20CBE" w:rsidRDefault="00916084" w:rsidP="00757DAC">
      <w:pPr>
        <w:rPr>
          <w:rFonts w:ascii="Arial" w:hAnsi="Arial" w:cs="Arial"/>
          <w:b/>
        </w:rPr>
      </w:pPr>
      <w:r w:rsidRPr="00D20CBE">
        <w:rPr>
          <w:rFonts w:ascii="Arial" w:hAnsi="Arial" w:cs="Arial"/>
          <w:b/>
        </w:rPr>
        <w:lastRenderedPageBreak/>
        <w:t>Inhaltsverze</w:t>
      </w:r>
      <w:r w:rsidR="009527BB" w:rsidRPr="00D20CBE">
        <w:rPr>
          <w:rFonts w:ascii="Arial" w:hAnsi="Arial" w:cs="Arial"/>
          <w:b/>
        </w:rPr>
        <w:t>ichnis</w:t>
      </w:r>
      <w:r w:rsidR="009527BB" w:rsidRPr="00D20CBE">
        <w:rPr>
          <w:rFonts w:ascii="Arial" w:hAnsi="Arial" w:cs="Arial"/>
          <w:b/>
        </w:rPr>
        <w:tab/>
      </w:r>
      <w:r w:rsidR="009527BB" w:rsidRPr="00D20CBE">
        <w:rPr>
          <w:rFonts w:ascii="Arial" w:hAnsi="Arial" w:cs="Arial"/>
          <w:b/>
        </w:rPr>
        <w:tab/>
      </w:r>
    </w:p>
    <w:p w:rsidR="00D20CBE" w:rsidRDefault="00D20CBE" w:rsidP="00757DAC">
      <w:pPr>
        <w:rPr>
          <w:rFonts w:ascii="Arial" w:hAnsi="Arial" w:cs="Arial"/>
          <w:b/>
        </w:rPr>
      </w:pPr>
    </w:p>
    <w:p w:rsidR="00D20CBE" w:rsidRDefault="00D20CBE" w:rsidP="00757DAC">
      <w:pPr>
        <w:rPr>
          <w:rFonts w:ascii="Arial" w:hAnsi="Arial" w:cs="Arial"/>
          <w:b/>
        </w:rPr>
      </w:pPr>
    </w:p>
    <w:p w:rsidR="00757DAC" w:rsidRPr="00D20CBE" w:rsidRDefault="009527BB" w:rsidP="00757DAC">
      <w:pPr>
        <w:rPr>
          <w:rFonts w:ascii="Arial" w:hAnsi="Arial" w:cs="Arial"/>
          <w:b/>
        </w:rPr>
      </w:pPr>
      <w:r w:rsidRPr="00D20CBE">
        <w:rPr>
          <w:rFonts w:ascii="Arial" w:hAnsi="Arial" w:cs="Arial"/>
          <w:b/>
        </w:rPr>
        <w:tab/>
      </w:r>
      <w:r w:rsidRPr="00D20CBE">
        <w:rPr>
          <w:rFonts w:ascii="Arial" w:hAnsi="Arial" w:cs="Arial"/>
          <w:b/>
        </w:rPr>
        <w:tab/>
      </w:r>
      <w:r w:rsidRPr="00D20CBE">
        <w:rPr>
          <w:rFonts w:ascii="Arial" w:hAnsi="Arial" w:cs="Arial"/>
          <w:b/>
        </w:rPr>
        <w:tab/>
      </w:r>
      <w:r w:rsidRPr="00D20CBE">
        <w:rPr>
          <w:rFonts w:ascii="Arial" w:hAnsi="Arial" w:cs="Arial"/>
          <w:b/>
        </w:rPr>
        <w:tab/>
      </w:r>
      <w:r w:rsidRPr="00D20CBE">
        <w:rPr>
          <w:rFonts w:ascii="Arial" w:hAnsi="Arial" w:cs="Arial"/>
          <w:b/>
        </w:rPr>
        <w:tab/>
      </w:r>
      <w:r w:rsidRPr="00D20CBE">
        <w:rPr>
          <w:rFonts w:ascii="Arial" w:hAnsi="Arial" w:cs="Arial"/>
          <w:b/>
        </w:rPr>
        <w:tab/>
      </w:r>
      <w:r w:rsidRPr="00D20CBE">
        <w:rPr>
          <w:rFonts w:ascii="Arial" w:hAnsi="Arial" w:cs="Arial"/>
          <w:b/>
        </w:rPr>
        <w:tab/>
      </w:r>
    </w:p>
    <w:p w:rsidR="0090671C" w:rsidRPr="0090671C" w:rsidRDefault="0090671C" w:rsidP="00757DAC">
      <w:pPr>
        <w:rPr>
          <w:rFonts w:ascii="Arial" w:hAnsi="Arial" w:cs="Arial"/>
          <w:sz w:val="16"/>
          <w:szCs w:val="16"/>
        </w:rPr>
      </w:pPr>
    </w:p>
    <w:p w:rsidR="00757DAC" w:rsidRPr="00D20CBE" w:rsidRDefault="002F5E9F" w:rsidP="00757DAC">
      <w:pPr>
        <w:rPr>
          <w:rFonts w:ascii="Arial" w:eastAsiaTheme="minorHAnsi" w:hAnsi="Arial" w:cs="Arial"/>
          <w:b/>
          <w:bCs/>
          <w:lang w:eastAsia="en-US"/>
        </w:rPr>
      </w:pPr>
      <w:r w:rsidRPr="00D20CBE">
        <w:rPr>
          <w:rFonts w:ascii="Arial" w:eastAsiaTheme="minorHAnsi" w:hAnsi="Arial" w:cs="Arial"/>
          <w:b/>
          <w:bCs/>
          <w:lang w:eastAsia="en-US"/>
        </w:rPr>
        <w:t>V</w:t>
      </w:r>
      <w:r w:rsidR="00916084" w:rsidRPr="00D20CBE">
        <w:rPr>
          <w:rFonts w:ascii="Arial" w:eastAsiaTheme="minorHAnsi" w:hAnsi="Arial" w:cs="Arial"/>
          <w:b/>
          <w:bCs/>
          <w:lang w:eastAsia="en-US"/>
        </w:rPr>
        <w:t>o</w:t>
      </w:r>
      <w:r w:rsidR="00796F3B" w:rsidRPr="00D20CBE">
        <w:rPr>
          <w:rFonts w:ascii="Arial" w:eastAsiaTheme="minorHAnsi" w:hAnsi="Arial" w:cs="Arial"/>
          <w:b/>
          <w:bCs/>
          <w:lang w:eastAsia="en-US"/>
        </w:rPr>
        <w:t>rwort</w:t>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t>3</w:t>
      </w:r>
    </w:p>
    <w:p w:rsidR="0090671C" w:rsidRPr="0090671C" w:rsidRDefault="0090671C" w:rsidP="00757DAC">
      <w:pPr>
        <w:rPr>
          <w:rFonts w:ascii="Arial" w:hAnsi="Arial" w:cs="Arial"/>
          <w:color w:val="4F81BD" w:themeColor="accent1"/>
          <w:sz w:val="16"/>
          <w:szCs w:val="16"/>
        </w:rPr>
      </w:pPr>
    </w:p>
    <w:p w:rsidR="00757DAC" w:rsidRPr="00D20CBE" w:rsidRDefault="008D5BB2" w:rsidP="00757DAC">
      <w:pPr>
        <w:autoSpaceDE w:val="0"/>
        <w:autoSpaceDN w:val="0"/>
        <w:adjustRightInd w:val="0"/>
        <w:rPr>
          <w:rFonts w:ascii="Arial" w:eastAsiaTheme="minorHAnsi" w:hAnsi="Arial" w:cs="Arial"/>
          <w:bCs/>
          <w:lang w:eastAsia="en-US"/>
        </w:rPr>
      </w:pPr>
      <w:r w:rsidRPr="00D20CBE">
        <w:rPr>
          <w:rFonts w:ascii="Arial" w:eastAsiaTheme="minorHAnsi" w:hAnsi="Arial" w:cs="Arial"/>
          <w:b/>
          <w:bCs/>
          <w:lang w:eastAsia="en-US"/>
        </w:rPr>
        <w:t>1</w:t>
      </w:r>
      <w:r w:rsidR="002F5E9F" w:rsidRPr="00D20CBE">
        <w:rPr>
          <w:rFonts w:ascii="Arial" w:eastAsiaTheme="minorHAnsi" w:hAnsi="Arial" w:cs="Arial"/>
          <w:b/>
          <w:bCs/>
          <w:lang w:eastAsia="en-US"/>
        </w:rPr>
        <w:t xml:space="preserve"> </w:t>
      </w:r>
      <w:r w:rsidR="008C7666" w:rsidRPr="00D20CBE">
        <w:rPr>
          <w:rFonts w:ascii="Arial" w:eastAsiaTheme="minorHAnsi" w:hAnsi="Arial" w:cs="Arial"/>
          <w:b/>
          <w:bCs/>
          <w:lang w:eastAsia="en-US"/>
        </w:rPr>
        <w:t xml:space="preserve">Adresse und Kontaktdaten                                  </w:t>
      </w:r>
      <w:r w:rsidR="002F5E9F" w:rsidRPr="00D20CBE">
        <w:rPr>
          <w:rFonts w:ascii="Arial" w:eastAsiaTheme="minorHAnsi" w:hAnsi="Arial" w:cs="Arial"/>
          <w:b/>
          <w:bCs/>
          <w:lang w:eastAsia="en-US"/>
        </w:rPr>
        <w:tab/>
      </w:r>
      <w:r w:rsidR="002F5E9F" w:rsidRPr="00D20CBE">
        <w:rPr>
          <w:rFonts w:ascii="Arial" w:eastAsiaTheme="minorHAnsi" w:hAnsi="Arial" w:cs="Arial"/>
          <w:b/>
          <w:bCs/>
          <w:lang w:eastAsia="en-US"/>
        </w:rPr>
        <w:tab/>
      </w:r>
      <w:r w:rsidR="002F5E9F" w:rsidRPr="00D20CBE">
        <w:rPr>
          <w:rFonts w:ascii="Arial" w:eastAsiaTheme="minorHAnsi" w:hAnsi="Arial" w:cs="Arial"/>
          <w:b/>
          <w:bCs/>
          <w:lang w:eastAsia="en-US"/>
        </w:rPr>
        <w:tab/>
      </w:r>
      <w:r w:rsidR="002F5E9F" w:rsidRPr="00D20CBE">
        <w:rPr>
          <w:rFonts w:ascii="Arial" w:eastAsiaTheme="minorHAnsi" w:hAnsi="Arial" w:cs="Arial"/>
          <w:b/>
          <w:bCs/>
          <w:lang w:eastAsia="en-US"/>
        </w:rPr>
        <w:tab/>
      </w:r>
      <w:r w:rsidR="006A6FCF" w:rsidRPr="00D20CBE">
        <w:rPr>
          <w:rFonts w:ascii="Arial" w:eastAsiaTheme="minorHAnsi" w:hAnsi="Arial" w:cs="Arial"/>
          <w:bCs/>
          <w:lang w:eastAsia="en-US"/>
        </w:rPr>
        <w:t>3</w:t>
      </w:r>
    </w:p>
    <w:p w:rsidR="00757DAC" w:rsidRDefault="009527BB" w:rsidP="00757DAC">
      <w:pPr>
        <w:autoSpaceDE w:val="0"/>
        <w:autoSpaceDN w:val="0"/>
        <w:adjustRightInd w:val="0"/>
        <w:rPr>
          <w:rFonts w:ascii="Arial" w:eastAsiaTheme="minorHAnsi" w:hAnsi="Arial" w:cs="Arial"/>
          <w:bCs/>
          <w:lang w:eastAsia="en-US"/>
        </w:rPr>
      </w:pP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p>
    <w:p w:rsidR="00757DAC" w:rsidRPr="00D20CBE" w:rsidRDefault="008D5BB2" w:rsidP="00757DAC">
      <w:pPr>
        <w:autoSpaceDE w:val="0"/>
        <w:autoSpaceDN w:val="0"/>
        <w:adjustRightInd w:val="0"/>
        <w:rPr>
          <w:rFonts w:ascii="Arial" w:eastAsiaTheme="minorHAnsi" w:hAnsi="Arial" w:cs="Arial"/>
          <w:bCs/>
          <w:lang w:eastAsia="en-US"/>
        </w:rPr>
      </w:pPr>
      <w:r w:rsidRPr="00D20CBE">
        <w:rPr>
          <w:rFonts w:ascii="Arial" w:eastAsiaTheme="minorHAnsi" w:hAnsi="Arial" w:cs="Arial"/>
          <w:b/>
          <w:bCs/>
          <w:lang w:eastAsia="en-US"/>
        </w:rPr>
        <w:t>2 Vorstellung der Einrichtung</w:t>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009527BB" w:rsidRPr="00D20CBE">
        <w:rPr>
          <w:rFonts w:ascii="Arial" w:eastAsiaTheme="minorHAnsi" w:hAnsi="Arial" w:cs="Arial"/>
          <w:b/>
          <w:bCs/>
          <w:lang w:eastAsia="en-US"/>
        </w:rPr>
        <w:tab/>
      </w:r>
      <w:r w:rsidRPr="00D20CBE">
        <w:rPr>
          <w:rFonts w:ascii="Arial" w:eastAsiaTheme="minorHAnsi" w:hAnsi="Arial" w:cs="Arial"/>
          <w:bCs/>
          <w:lang w:eastAsia="en-US"/>
        </w:rPr>
        <w:t>3</w:t>
      </w:r>
    </w:p>
    <w:p w:rsidR="00112F91" w:rsidRPr="00C0323D" w:rsidRDefault="008D5BB2" w:rsidP="00757DAC">
      <w:pPr>
        <w:autoSpaceDE w:val="0"/>
        <w:autoSpaceDN w:val="0"/>
        <w:adjustRightInd w:val="0"/>
        <w:rPr>
          <w:rFonts w:ascii="Arial" w:eastAsiaTheme="minorHAnsi" w:hAnsi="Arial" w:cs="Arial"/>
          <w:bCs/>
          <w:lang w:eastAsia="en-US"/>
        </w:rPr>
      </w:pPr>
      <w:r>
        <w:rPr>
          <w:rFonts w:ascii="Arial" w:eastAsiaTheme="minorHAnsi" w:hAnsi="Arial" w:cs="Arial"/>
          <w:bCs/>
          <w:lang w:eastAsia="en-US"/>
        </w:rPr>
        <w:t>2</w:t>
      </w:r>
      <w:r w:rsidR="00112F91" w:rsidRPr="00C0323D">
        <w:rPr>
          <w:rFonts w:ascii="Arial" w:eastAsiaTheme="minorHAnsi" w:hAnsi="Arial" w:cs="Arial"/>
          <w:bCs/>
          <w:lang w:eastAsia="en-US"/>
        </w:rPr>
        <w:t xml:space="preserve">.1 </w:t>
      </w:r>
      <w:r w:rsidR="003D57F8">
        <w:rPr>
          <w:rFonts w:ascii="Arial" w:eastAsiaTheme="minorHAnsi" w:hAnsi="Arial" w:cs="Arial"/>
          <w:bCs/>
          <w:lang w:eastAsia="en-US"/>
        </w:rPr>
        <w:t>Grundlagen der Leistungen</w:t>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t>3</w:t>
      </w:r>
    </w:p>
    <w:p w:rsidR="00757DAC" w:rsidRPr="00112F91" w:rsidRDefault="008D5BB2" w:rsidP="00757DAC">
      <w:pPr>
        <w:autoSpaceDE w:val="0"/>
        <w:autoSpaceDN w:val="0"/>
        <w:adjustRightInd w:val="0"/>
        <w:rPr>
          <w:rFonts w:ascii="Arial" w:eastAsiaTheme="minorHAnsi" w:hAnsi="Arial" w:cs="Arial"/>
          <w:bCs/>
          <w:lang w:eastAsia="en-US"/>
        </w:rPr>
      </w:pPr>
      <w:r>
        <w:rPr>
          <w:rFonts w:ascii="Arial" w:eastAsiaTheme="minorHAnsi" w:hAnsi="Arial" w:cs="Arial"/>
          <w:bCs/>
          <w:lang w:eastAsia="en-US"/>
        </w:rPr>
        <w:t>2</w:t>
      </w:r>
      <w:r w:rsidR="00112F91">
        <w:rPr>
          <w:rFonts w:ascii="Arial" w:eastAsiaTheme="minorHAnsi" w:hAnsi="Arial" w:cs="Arial"/>
          <w:bCs/>
          <w:lang w:eastAsia="en-US"/>
        </w:rPr>
        <w:t>.2</w:t>
      </w:r>
      <w:r w:rsidR="00112F91" w:rsidRPr="00112F91">
        <w:rPr>
          <w:rFonts w:ascii="Arial" w:eastAsiaTheme="minorHAnsi" w:hAnsi="Arial" w:cs="Arial"/>
          <w:bCs/>
          <w:lang w:eastAsia="en-US"/>
        </w:rPr>
        <w:t xml:space="preserve"> </w:t>
      </w:r>
      <w:r>
        <w:rPr>
          <w:rFonts w:ascii="Arial" w:eastAsiaTheme="minorHAnsi" w:hAnsi="Arial" w:cs="Arial"/>
          <w:bCs/>
          <w:lang w:eastAsia="en-US"/>
        </w:rPr>
        <w:t>Leistungsausschlüsse</w:t>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t>3</w:t>
      </w:r>
    </w:p>
    <w:p w:rsidR="00757DAC" w:rsidRPr="00112F91" w:rsidRDefault="008D5BB2" w:rsidP="00757DAC">
      <w:pPr>
        <w:autoSpaceDE w:val="0"/>
        <w:autoSpaceDN w:val="0"/>
        <w:adjustRightInd w:val="0"/>
        <w:rPr>
          <w:rFonts w:ascii="Arial" w:eastAsiaTheme="minorHAnsi" w:hAnsi="Arial" w:cs="Arial"/>
          <w:bCs/>
          <w:lang w:eastAsia="en-US"/>
        </w:rPr>
      </w:pPr>
      <w:r>
        <w:rPr>
          <w:rFonts w:ascii="Arial" w:eastAsiaTheme="minorHAnsi" w:hAnsi="Arial" w:cs="Arial"/>
          <w:bCs/>
          <w:lang w:eastAsia="en-US"/>
        </w:rPr>
        <w:t>2</w:t>
      </w:r>
      <w:r w:rsidR="00112F91" w:rsidRPr="00112F91">
        <w:rPr>
          <w:rFonts w:ascii="Arial" w:eastAsiaTheme="minorHAnsi" w:hAnsi="Arial" w:cs="Arial"/>
          <w:bCs/>
          <w:lang w:eastAsia="en-US"/>
        </w:rPr>
        <w:t>.3</w:t>
      </w:r>
      <w:r w:rsidR="00757DAC" w:rsidRPr="00112F91">
        <w:rPr>
          <w:rFonts w:ascii="Arial" w:eastAsiaTheme="minorHAnsi" w:hAnsi="Arial" w:cs="Arial"/>
          <w:bCs/>
          <w:lang w:eastAsia="en-US"/>
        </w:rPr>
        <w:t xml:space="preserve"> </w:t>
      </w:r>
      <w:r>
        <w:rPr>
          <w:rFonts w:ascii="Arial" w:eastAsiaTheme="minorHAnsi" w:hAnsi="Arial" w:cs="Arial"/>
          <w:bCs/>
          <w:lang w:eastAsia="en-US"/>
        </w:rPr>
        <w:t>Aufenthaltsdauer</w:t>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t>3</w:t>
      </w:r>
    </w:p>
    <w:p w:rsidR="000A76AA" w:rsidRDefault="000A76AA" w:rsidP="00757DAC">
      <w:pPr>
        <w:autoSpaceDE w:val="0"/>
        <w:autoSpaceDN w:val="0"/>
        <w:adjustRightInd w:val="0"/>
        <w:rPr>
          <w:rFonts w:ascii="Arial" w:eastAsiaTheme="minorHAnsi" w:hAnsi="Arial" w:cs="Arial"/>
          <w:sz w:val="16"/>
          <w:szCs w:val="16"/>
          <w:lang w:eastAsia="en-US"/>
        </w:rPr>
      </w:pPr>
    </w:p>
    <w:p w:rsidR="009527BB" w:rsidRPr="00D20CBE" w:rsidRDefault="008D5BB2" w:rsidP="00757DAC">
      <w:pPr>
        <w:autoSpaceDE w:val="0"/>
        <w:autoSpaceDN w:val="0"/>
        <w:adjustRightInd w:val="0"/>
        <w:rPr>
          <w:rFonts w:ascii="Arial" w:eastAsiaTheme="minorHAnsi" w:hAnsi="Arial" w:cs="Arial"/>
          <w:b/>
          <w:lang w:eastAsia="en-US"/>
        </w:rPr>
      </w:pPr>
      <w:r w:rsidRPr="00D20CBE">
        <w:rPr>
          <w:rFonts w:ascii="Arial" w:eastAsiaTheme="minorHAnsi" w:hAnsi="Arial" w:cs="Arial"/>
          <w:b/>
          <w:lang w:eastAsia="en-US"/>
        </w:rPr>
        <w:t xml:space="preserve">3 Räumliche und bauliche Beschreibung      </w:t>
      </w:r>
      <w:r w:rsidR="009527BB" w:rsidRPr="00D20CBE">
        <w:rPr>
          <w:rFonts w:ascii="Arial" w:eastAsiaTheme="minorHAnsi" w:hAnsi="Arial" w:cs="Arial"/>
          <w:b/>
          <w:lang w:eastAsia="en-US"/>
        </w:rPr>
        <w:tab/>
      </w:r>
      <w:r w:rsidR="009527BB" w:rsidRPr="00D20CBE">
        <w:rPr>
          <w:rFonts w:ascii="Arial" w:eastAsiaTheme="minorHAnsi" w:hAnsi="Arial" w:cs="Arial"/>
          <w:b/>
          <w:lang w:eastAsia="en-US"/>
        </w:rPr>
        <w:tab/>
      </w:r>
      <w:r w:rsidR="009527BB" w:rsidRPr="00D20CBE">
        <w:rPr>
          <w:rFonts w:ascii="Arial" w:eastAsiaTheme="minorHAnsi" w:hAnsi="Arial" w:cs="Arial"/>
          <w:b/>
          <w:lang w:eastAsia="en-US"/>
        </w:rPr>
        <w:tab/>
      </w:r>
      <w:r w:rsidR="009527BB" w:rsidRPr="00D20CBE">
        <w:rPr>
          <w:rFonts w:ascii="Arial" w:eastAsiaTheme="minorHAnsi" w:hAnsi="Arial" w:cs="Arial"/>
          <w:b/>
          <w:lang w:eastAsia="en-US"/>
        </w:rPr>
        <w:tab/>
      </w:r>
      <w:r w:rsidRPr="00D20CBE">
        <w:rPr>
          <w:rFonts w:ascii="Arial" w:eastAsiaTheme="minorHAnsi" w:hAnsi="Arial" w:cs="Arial"/>
          <w:lang w:eastAsia="en-US"/>
        </w:rPr>
        <w:t>4</w:t>
      </w:r>
    </w:p>
    <w:p w:rsidR="003E0C68" w:rsidRDefault="008D5BB2" w:rsidP="00757DAC">
      <w:pPr>
        <w:autoSpaceDE w:val="0"/>
        <w:autoSpaceDN w:val="0"/>
        <w:adjustRightInd w:val="0"/>
        <w:rPr>
          <w:rFonts w:ascii="Arial" w:eastAsiaTheme="minorHAnsi" w:hAnsi="Arial" w:cs="Arial"/>
          <w:lang w:eastAsia="en-US"/>
        </w:rPr>
      </w:pPr>
      <w:r>
        <w:rPr>
          <w:rFonts w:ascii="Arial" w:eastAsiaTheme="minorHAnsi" w:hAnsi="Arial" w:cs="Arial"/>
          <w:lang w:eastAsia="en-US"/>
        </w:rPr>
        <w:t>3</w:t>
      </w:r>
      <w:r w:rsidR="009527BB">
        <w:rPr>
          <w:rFonts w:ascii="Arial" w:eastAsiaTheme="minorHAnsi" w:hAnsi="Arial" w:cs="Arial"/>
          <w:lang w:eastAsia="en-US"/>
        </w:rPr>
        <w:t>.1</w:t>
      </w:r>
      <w:r w:rsidR="00CB2D56">
        <w:rPr>
          <w:rFonts w:ascii="Arial" w:eastAsiaTheme="minorHAnsi" w:hAnsi="Arial" w:cs="Arial"/>
          <w:lang w:eastAsia="en-US"/>
        </w:rPr>
        <w:t xml:space="preserve"> </w:t>
      </w:r>
      <w:r>
        <w:rPr>
          <w:rFonts w:ascii="Arial" w:eastAsiaTheme="minorHAnsi" w:hAnsi="Arial" w:cs="Arial"/>
          <w:lang w:eastAsia="en-US"/>
        </w:rPr>
        <w:t xml:space="preserve">Lagebeschreibung                                     </w:t>
      </w:r>
      <w:r w:rsidR="009527BB">
        <w:rPr>
          <w:rFonts w:ascii="Arial" w:eastAsiaTheme="minorHAnsi" w:hAnsi="Arial" w:cs="Arial"/>
          <w:lang w:eastAsia="en-US"/>
        </w:rPr>
        <w:tab/>
      </w:r>
      <w:r w:rsidR="009527BB">
        <w:rPr>
          <w:rFonts w:ascii="Arial" w:eastAsiaTheme="minorHAnsi" w:hAnsi="Arial" w:cs="Arial"/>
          <w:lang w:eastAsia="en-US"/>
        </w:rPr>
        <w:tab/>
      </w:r>
      <w:r w:rsidR="009527BB">
        <w:rPr>
          <w:rFonts w:ascii="Arial" w:eastAsiaTheme="minorHAnsi" w:hAnsi="Arial" w:cs="Arial"/>
          <w:lang w:eastAsia="en-US"/>
        </w:rPr>
        <w:tab/>
      </w:r>
      <w:r w:rsidR="009527BB">
        <w:rPr>
          <w:rFonts w:ascii="Arial" w:eastAsiaTheme="minorHAnsi" w:hAnsi="Arial" w:cs="Arial"/>
          <w:lang w:eastAsia="en-US"/>
        </w:rPr>
        <w:tab/>
      </w:r>
      <w:r w:rsidR="009527BB">
        <w:rPr>
          <w:rFonts w:ascii="Arial" w:eastAsiaTheme="minorHAnsi" w:hAnsi="Arial" w:cs="Arial"/>
          <w:lang w:eastAsia="en-US"/>
        </w:rPr>
        <w:tab/>
      </w:r>
      <w:r w:rsidR="00D20CBE">
        <w:rPr>
          <w:rFonts w:ascii="Arial" w:eastAsiaTheme="minorHAnsi" w:hAnsi="Arial" w:cs="Arial"/>
          <w:lang w:eastAsia="en-US"/>
        </w:rPr>
        <w:t>4</w:t>
      </w:r>
    </w:p>
    <w:p w:rsidR="003E0C68" w:rsidRDefault="008D5BB2" w:rsidP="00757DAC">
      <w:pPr>
        <w:autoSpaceDE w:val="0"/>
        <w:autoSpaceDN w:val="0"/>
        <w:adjustRightInd w:val="0"/>
        <w:rPr>
          <w:rFonts w:ascii="Arial" w:eastAsiaTheme="minorHAnsi" w:hAnsi="Arial" w:cs="Arial"/>
          <w:lang w:eastAsia="en-US"/>
        </w:rPr>
      </w:pPr>
      <w:r>
        <w:rPr>
          <w:rFonts w:ascii="Arial" w:eastAsiaTheme="minorHAnsi" w:hAnsi="Arial" w:cs="Arial"/>
          <w:lang w:eastAsia="en-US"/>
        </w:rPr>
        <w:t>3</w:t>
      </w:r>
      <w:r w:rsidR="009527BB">
        <w:rPr>
          <w:rFonts w:ascii="Arial" w:eastAsiaTheme="minorHAnsi" w:hAnsi="Arial" w:cs="Arial"/>
          <w:lang w:eastAsia="en-US"/>
        </w:rPr>
        <w:t>.2</w:t>
      </w:r>
      <w:r w:rsidR="003E0C68" w:rsidRPr="002F5E9F">
        <w:rPr>
          <w:rFonts w:ascii="Arial" w:eastAsiaTheme="minorHAnsi" w:hAnsi="Arial" w:cs="Arial"/>
          <w:lang w:eastAsia="en-US"/>
        </w:rPr>
        <w:t xml:space="preserve"> </w:t>
      </w:r>
      <w:r>
        <w:rPr>
          <w:rFonts w:ascii="Arial" w:eastAsiaTheme="minorHAnsi" w:hAnsi="Arial" w:cs="Arial"/>
          <w:lang w:eastAsia="en-US"/>
        </w:rPr>
        <w:t>Außenanlage</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t>4</w:t>
      </w:r>
    </w:p>
    <w:p w:rsidR="00757DAC" w:rsidRDefault="008D5BB2" w:rsidP="00757DAC">
      <w:pPr>
        <w:autoSpaceDE w:val="0"/>
        <w:autoSpaceDN w:val="0"/>
        <w:adjustRightInd w:val="0"/>
        <w:rPr>
          <w:rFonts w:ascii="Arial" w:eastAsiaTheme="minorHAnsi" w:hAnsi="Arial" w:cs="Arial"/>
          <w:lang w:eastAsia="en-US"/>
        </w:rPr>
      </w:pPr>
      <w:r>
        <w:rPr>
          <w:rFonts w:ascii="Arial" w:eastAsiaTheme="minorHAnsi" w:hAnsi="Arial" w:cs="Arial"/>
          <w:lang w:eastAsia="en-US"/>
        </w:rPr>
        <w:t>3.3 Raumstruktur</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t>4</w:t>
      </w:r>
    </w:p>
    <w:p w:rsidR="009527BB" w:rsidRDefault="008D5BB2" w:rsidP="00757DAC">
      <w:pPr>
        <w:autoSpaceDE w:val="0"/>
        <w:autoSpaceDN w:val="0"/>
        <w:adjustRightInd w:val="0"/>
        <w:rPr>
          <w:rFonts w:ascii="Arial" w:eastAsiaTheme="minorHAnsi" w:hAnsi="Arial" w:cs="Arial"/>
          <w:lang w:eastAsia="en-US"/>
        </w:rPr>
      </w:pPr>
      <w:r>
        <w:rPr>
          <w:rFonts w:ascii="Arial" w:eastAsiaTheme="minorHAnsi" w:hAnsi="Arial" w:cs="Arial"/>
          <w:lang w:eastAsia="en-US"/>
        </w:rPr>
        <w:t>3.4 Bewohner*innenappartements</w:t>
      </w:r>
      <w:r>
        <w:rPr>
          <w:rFonts w:ascii="Arial" w:eastAsiaTheme="minorHAnsi" w:hAnsi="Arial" w:cs="Arial"/>
          <w:lang w:eastAsia="en-US"/>
        </w:rPr>
        <w:tab/>
      </w:r>
      <w:r>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t>5</w:t>
      </w:r>
    </w:p>
    <w:p w:rsidR="009527BB" w:rsidRDefault="008D5BB2" w:rsidP="00757DAC">
      <w:pPr>
        <w:autoSpaceDE w:val="0"/>
        <w:autoSpaceDN w:val="0"/>
        <w:adjustRightInd w:val="0"/>
        <w:rPr>
          <w:rFonts w:ascii="Arial" w:eastAsiaTheme="minorHAnsi" w:hAnsi="Arial" w:cs="Arial"/>
          <w:lang w:eastAsia="en-US"/>
        </w:rPr>
      </w:pPr>
      <w:r>
        <w:rPr>
          <w:rFonts w:ascii="Arial" w:eastAsiaTheme="minorHAnsi" w:hAnsi="Arial" w:cs="Arial"/>
          <w:lang w:eastAsia="en-US"/>
        </w:rPr>
        <w:t>3.5 Nebengebäude</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t>5</w:t>
      </w:r>
    </w:p>
    <w:p w:rsidR="00350E82" w:rsidRDefault="00350E82" w:rsidP="00757DAC">
      <w:pPr>
        <w:autoSpaceDE w:val="0"/>
        <w:autoSpaceDN w:val="0"/>
        <w:adjustRightInd w:val="0"/>
        <w:rPr>
          <w:rFonts w:ascii="Arial" w:eastAsiaTheme="minorHAnsi" w:hAnsi="Arial" w:cs="Arial"/>
          <w:bCs/>
          <w:sz w:val="16"/>
          <w:szCs w:val="16"/>
          <w:lang w:eastAsia="en-US"/>
        </w:rPr>
      </w:pPr>
    </w:p>
    <w:p w:rsidR="003E0C68" w:rsidRPr="00D20CBE" w:rsidRDefault="008D5BB2" w:rsidP="00757DAC">
      <w:pPr>
        <w:autoSpaceDE w:val="0"/>
        <w:autoSpaceDN w:val="0"/>
        <w:adjustRightInd w:val="0"/>
        <w:rPr>
          <w:rFonts w:ascii="Arial" w:eastAsiaTheme="minorHAnsi" w:hAnsi="Arial" w:cs="Arial"/>
          <w:bCs/>
          <w:lang w:eastAsia="en-US"/>
        </w:rPr>
      </w:pPr>
      <w:r w:rsidRPr="00D20CBE">
        <w:rPr>
          <w:rFonts w:ascii="Arial" w:eastAsiaTheme="minorHAnsi" w:hAnsi="Arial" w:cs="Arial"/>
          <w:b/>
          <w:bCs/>
          <w:lang w:eastAsia="en-US"/>
        </w:rPr>
        <w:t xml:space="preserve">4 Personelle Ausstattung </w:t>
      </w:r>
      <w:r w:rsidR="00350E82" w:rsidRPr="00D20CBE">
        <w:rPr>
          <w:rFonts w:ascii="Arial" w:eastAsiaTheme="minorHAnsi" w:hAnsi="Arial" w:cs="Arial"/>
          <w:bCs/>
          <w:lang w:eastAsia="en-US"/>
        </w:rPr>
        <w:tab/>
      </w:r>
      <w:r w:rsidR="00D20CBE">
        <w:rPr>
          <w:rFonts w:ascii="Arial" w:eastAsiaTheme="minorHAnsi" w:hAnsi="Arial" w:cs="Arial"/>
          <w:bCs/>
          <w:lang w:eastAsia="en-US"/>
        </w:rPr>
        <w:t xml:space="preserve">            </w:t>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t xml:space="preserve">           5</w:t>
      </w:r>
    </w:p>
    <w:p w:rsidR="008D5BB2" w:rsidRDefault="008D5BB2" w:rsidP="00757DAC">
      <w:pPr>
        <w:autoSpaceDE w:val="0"/>
        <w:autoSpaceDN w:val="0"/>
        <w:adjustRightInd w:val="0"/>
        <w:rPr>
          <w:rFonts w:ascii="Arial" w:eastAsiaTheme="minorHAnsi" w:hAnsi="Arial" w:cs="Arial"/>
          <w:lang w:eastAsia="en-US"/>
        </w:rPr>
      </w:pPr>
    </w:p>
    <w:p w:rsidR="008D5BB2" w:rsidRPr="00D20CBE" w:rsidRDefault="008D5BB2" w:rsidP="008D5BB2">
      <w:pPr>
        <w:autoSpaceDE w:val="0"/>
        <w:autoSpaceDN w:val="0"/>
        <w:adjustRightInd w:val="0"/>
        <w:rPr>
          <w:rFonts w:ascii="Arial" w:eastAsiaTheme="minorHAnsi" w:hAnsi="Arial" w:cs="Arial"/>
          <w:b/>
          <w:lang w:eastAsia="en-US"/>
        </w:rPr>
      </w:pPr>
      <w:r w:rsidRPr="00D20CBE">
        <w:rPr>
          <w:rFonts w:ascii="Arial" w:eastAsiaTheme="minorHAnsi" w:hAnsi="Arial" w:cs="Arial"/>
          <w:b/>
          <w:lang w:eastAsia="en-US"/>
        </w:rPr>
        <w:t>5 Unser Leistungsprofil</w:t>
      </w:r>
      <w:r w:rsidR="00D20CBE">
        <w:rPr>
          <w:rFonts w:ascii="Arial" w:eastAsiaTheme="minorHAnsi" w:hAnsi="Arial" w:cs="Arial"/>
          <w:b/>
          <w:lang w:eastAsia="en-US"/>
        </w:rPr>
        <w:tab/>
      </w:r>
      <w:r w:rsidR="00D20CBE">
        <w:rPr>
          <w:rFonts w:ascii="Arial" w:eastAsiaTheme="minorHAnsi" w:hAnsi="Arial" w:cs="Arial"/>
          <w:b/>
          <w:lang w:eastAsia="en-US"/>
        </w:rPr>
        <w:tab/>
      </w:r>
      <w:r w:rsidR="00D20CBE">
        <w:rPr>
          <w:rFonts w:ascii="Arial" w:eastAsiaTheme="minorHAnsi" w:hAnsi="Arial" w:cs="Arial"/>
          <w:b/>
          <w:lang w:eastAsia="en-US"/>
        </w:rPr>
        <w:tab/>
      </w:r>
      <w:r w:rsidR="00D20CBE">
        <w:rPr>
          <w:rFonts w:ascii="Arial" w:eastAsiaTheme="minorHAnsi" w:hAnsi="Arial" w:cs="Arial"/>
          <w:b/>
          <w:lang w:eastAsia="en-US"/>
        </w:rPr>
        <w:tab/>
      </w:r>
      <w:r w:rsidR="00D20CBE">
        <w:rPr>
          <w:rFonts w:ascii="Arial" w:eastAsiaTheme="minorHAnsi" w:hAnsi="Arial" w:cs="Arial"/>
          <w:b/>
          <w:lang w:eastAsia="en-US"/>
        </w:rPr>
        <w:tab/>
      </w:r>
      <w:r w:rsidR="00D20CBE">
        <w:rPr>
          <w:rFonts w:ascii="Arial" w:eastAsiaTheme="minorHAnsi" w:hAnsi="Arial" w:cs="Arial"/>
          <w:b/>
          <w:lang w:eastAsia="en-US"/>
        </w:rPr>
        <w:tab/>
      </w:r>
      <w:r w:rsidR="00D20CBE">
        <w:rPr>
          <w:rFonts w:ascii="Arial" w:eastAsiaTheme="minorHAnsi" w:hAnsi="Arial" w:cs="Arial"/>
          <w:b/>
          <w:lang w:eastAsia="en-US"/>
        </w:rPr>
        <w:tab/>
      </w:r>
      <w:r w:rsidR="00D20CBE">
        <w:rPr>
          <w:rFonts w:ascii="Arial" w:eastAsiaTheme="minorHAnsi" w:hAnsi="Arial" w:cs="Arial"/>
          <w:b/>
          <w:lang w:eastAsia="en-US"/>
        </w:rPr>
        <w:tab/>
      </w:r>
      <w:r w:rsidR="00D20CBE" w:rsidRPr="00D20CBE">
        <w:rPr>
          <w:rFonts w:ascii="Arial" w:eastAsiaTheme="minorHAnsi" w:hAnsi="Arial" w:cs="Arial"/>
          <w:lang w:eastAsia="en-US"/>
        </w:rPr>
        <w:t>6</w:t>
      </w:r>
    </w:p>
    <w:p w:rsidR="008D5BB2" w:rsidRDefault="008D5BB2" w:rsidP="008D5BB2">
      <w:pPr>
        <w:autoSpaceDE w:val="0"/>
        <w:autoSpaceDN w:val="0"/>
        <w:adjustRightInd w:val="0"/>
        <w:rPr>
          <w:rFonts w:ascii="Arial" w:eastAsiaTheme="minorHAnsi" w:hAnsi="Arial" w:cs="Arial"/>
          <w:lang w:eastAsia="en-US"/>
        </w:rPr>
      </w:pPr>
      <w:r w:rsidRPr="008D5BB2">
        <w:rPr>
          <w:rFonts w:ascii="Arial" w:eastAsiaTheme="minorHAnsi" w:hAnsi="Arial" w:cs="Arial"/>
          <w:lang w:eastAsia="en-US"/>
        </w:rPr>
        <w:t>5.1 Ziele</w:t>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r>
      <w:r w:rsidR="00D20CBE">
        <w:rPr>
          <w:rFonts w:ascii="Arial" w:eastAsiaTheme="minorHAnsi" w:hAnsi="Arial" w:cs="Arial"/>
          <w:lang w:eastAsia="en-US"/>
        </w:rPr>
        <w:tab/>
        <w:t>6</w:t>
      </w:r>
    </w:p>
    <w:p w:rsidR="008D5BB2" w:rsidRPr="008D5BB2" w:rsidRDefault="008D5BB2" w:rsidP="00757DAC">
      <w:pPr>
        <w:autoSpaceDE w:val="0"/>
        <w:autoSpaceDN w:val="0"/>
        <w:adjustRightInd w:val="0"/>
        <w:rPr>
          <w:rFonts w:ascii="Arial" w:eastAsiaTheme="minorHAnsi" w:hAnsi="Arial" w:cs="Arial"/>
          <w:bCs/>
          <w:lang w:eastAsia="en-US"/>
        </w:rPr>
      </w:pPr>
      <w:r w:rsidRPr="008D5BB2">
        <w:rPr>
          <w:rFonts w:ascii="Arial" w:eastAsiaTheme="minorHAnsi" w:hAnsi="Arial" w:cs="Arial"/>
          <w:bCs/>
          <w:lang w:eastAsia="en-US"/>
        </w:rPr>
        <w:t>5.2 Sozialpädagogisches Grundverständnis</w:t>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t>6</w:t>
      </w:r>
    </w:p>
    <w:p w:rsidR="008D5BB2" w:rsidRPr="008D5BB2" w:rsidRDefault="008D5BB2" w:rsidP="00757DAC">
      <w:pPr>
        <w:autoSpaceDE w:val="0"/>
        <w:autoSpaceDN w:val="0"/>
        <w:adjustRightInd w:val="0"/>
        <w:rPr>
          <w:rFonts w:ascii="Arial" w:eastAsiaTheme="minorHAnsi" w:hAnsi="Arial" w:cs="Arial"/>
          <w:bCs/>
          <w:lang w:eastAsia="en-US"/>
        </w:rPr>
      </w:pPr>
      <w:r w:rsidRPr="008D5BB2">
        <w:rPr>
          <w:rFonts w:ascii="Arial" w:eastAsiaTheme="minorHAnsi" w:hAnsi="Arial" w:cs="Arial"/>
          <w:bCs/>
          <w:lang w:eastAsia="en-US"/>
        </w:rPr>
        <w:t>5.3 Leistungsbeschreibung nach ICF</w:t>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t>7</w:t>
      </w:r>
    </w:p>
    <w:p w:rsidR="008D5BB2" w:rsidRPr="00D20CBE" w:rsidRDefault="008D5BB2" w:rsidP="00757DAC">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5.4 Indirekte Leistungen der Betreuung</w:t>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t>9</w:t>
      </w:r>
    </w:p>
    <w:p w:rsidR="008D5BB2" w:rsidRPr="00D20CBE" w:rsidRDefault="008D5BB2" w:rsidP="00757DAC">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5.5 Mitwirkung</w:t>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t>9</w:t>
      </w:r>
    </w:p>
    <w:p w:rsidR="008D5BB2" w:rsidRPr="00D20CBE" w:rsidRDefault="008D5BB2" w:rsidP="00757DAC">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5.6 Biografiearbeit</w:t>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t>9</w:t>
      </w:r>
      <w:r w:rsidR="00D20CBE">
        <w:rPr>
          <w:rFonts w:ascii="Arial" w:eastAsiaTheme="minorHAnsi" w:hAnsi="Arial" w:cs="Arial"/>
          <w:bCs/>
          <w:lang w:eastAsia="en-US"/>
        </w:rPr>
        <w:tab/>
      </w:r>
    </w:p>
    <w:p w:rsidR="008D5BB2" w:rsidRPr="00D20CBE" w:rsidRDefault="008D5BB2" w:rsidP="00757DAC">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5.7 Beratung</w:t>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t>10</w:t>
      </w:r>
    </w:p>
    <w:p w:rsidR="008D5BB2" w:rsidRPr="00D20CBE" w:rsidRDefault="008D5BB2" w:rsidP="00757DAC">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5.8 Angehörigenarbeit</w:t>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t>10</w:t>
      </w:r>
    </w:p>
    <w:p w:rsidR="008D5BB2" w:rsidRPr="00D20CBE" w:rsidRDefault="008D5BB2" w:rsidP="00757DAC">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5.9 Palliativpflege / Sterbebegleitung</w:t>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t>10</w:t>
      </w:r>
    </w:p>
    <w:p w:rsidR="008D5BB2" w:rsidRPr="00D20CBE" w:rsidRDefault="008D5BB2" w:rsidP="00757DAC">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5.10 Therapeutische Angebote</w:t>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t>10</w:t>
      </w:r>
    </w:p>
    <w:p w:rsidR="008D5BB2" w:rsidRDefault="008D5BB2" w:rsidP="00757DAC">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 xml:space="preserve">5.11 </w:t>
      </w:r>
      <w:r w:rsidR="00F859AC">
        <w:rPr>
          <w:rFonts w:ascii="Arial" w:eastAsiaTheme="minorHAnsi" w:hAnsi="Arial" w:cs="Arial"/>
          <w:bCs/>
          <w:lang w:eastAsia="en-US"/>
        </w:rPr>
        <w:t>Gesundheitliche Versorgungsplanung in der letzten Lebensphase</w:t>
      </w:r>
      <w:r w:rsidR="00D20CBE">
        <w:rPr>
          <w:rFonts w:ascii="Arial" w:eastAsiaTheme="minorHAnsi" w:hAnsi="Arial" w:cs="Arial"/>
          <w:bCs/>
          <w:lang w:eastAsia="en-US"/>
        </w:rPr>
        <w:tab/>
      </w:r>
      <w:r w:rsidR="00F859AC">
        <w:rPr>
          <w:rFonts w:ascii="Arial" w:eastAsiaTheme="minorHAnsi" w:hAnsi="Arial" w:cs="Arial"/>
          <w:bCs/>
          <w:lang w:eastAsia="en-US"/>
        </w:rPr>
        <w:t>10</w:t>
      </w:r>
    </w:p>
    <w:p w:rsidR="00F859AC" w:rsidRPr="00D20CBE" w:rsidRDefault="00F859AC" w:rsidP="00757DAC">
      <w:pPr>
        <w:autoSpaceDE w:val="0"/>
        <w:autoSpaceDN w:val="0"/>
        <w:adjustRightInd w:val="0"/>
        <w:rPr>
          <w:rFonts w:ascii="Arial" w:eastAsiaTheme="minorHAnsi" w:hAnsi="Arial" w:cs="Arial"/>
          <w:bCs/>
          <w:lang w:eastAsia="en-US"/>
        </w:rPr>
      </w:pPr>
      <w:r>
        <w:rPr>
          <w:rFonts w:ascii="Arial" w:eastAsiaTheme="minorHAnsi" w:hAnsi="Arial" w:cs="Arial"/>
          <w:bCs/>
          <w:lang w:eastAsia="en-US"/>
        </w:rPr>
        <w:t>5.12 Kooperationspartner</w:t>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t>11</w:t>
      </w:r>
    </w:p>
    <w:p w:rsidR="008D5BB2" w:rsidRDefault="008D5BB2" w:rsidP="00757DAC">
      <w:pPr>
        <w:autoSpaceDE w:val="0"/>
        <w:autoSpaceDN w:val="0"/>
        <w:adjustRightInd w:val="0"/>
        <w:rPr>
          <w:rFonts w:ascii="Arial" w:eastAsiaTheme="minorHAnsi" w:hAnsi="Arial" w:cs="Arial"/>
          <w:b/>
          <w:bCs/>
          <w:u w:val="single"/>
          <w:lang w:eastAsia="en-US"/>
        </w:rPr>
      </w:pPr>
    </w:p>
    <w:p w:rsidR="008D5BB2" w:rsidRPr="00D20CBE" w:rsidRDefault="008D5BB2" w:rsidP="008D5BB2">
      <w:pPr>
        <w:autoSpaceDE w:val="0"/>
        <w:autoSpaceDN w:val="0"/>
        <w:adjustRightInd w:val="0"/>
        <w:rPr>
          <w:rFonts w:ascii="Arial" w:eastAsiaTheme="minorHAnsi" w:hAnsi="Arial" w:cs="Arial"/>
          <w:bCs/>
          <w:lang w:eastAsia="en-US"/>
        </w:rPr>
      </w:pPr>
      <w:r w:rsidRPr="00D20CBE">
        <w:rPr>
          <w:rFonts w:ascii="Arial" w:eastAsiaTheme="minorHAnsi" w:hAnsi="Arial" w:cs="Arial"/>
          <w:b/>
          <w:bCs/>
          <w:lang w:eastAsia="en-US"/>
        </w:rPr>
        <w:t xml:space="preserve">6 </w:t>
      </w:r>
      <w:r w:rsidR="00D20CBE" w:rsidRPr="00D20CBE">
        <w:rPr>
          <w:rFonts w:ascii="Arial" w:eastAsiaTheme="minorHAnsi" w:hAnsi="Arial" w:cs="Arial"/>
          <w:b/>
          <w:bCs/>
          <w:lang w:eastAsia="en-US"/>
        </w:rPr>
        <w:t xml:space="preserve">Wohnen und Leben </w:t>
      </w:r>
      <w:r w:rsidR="00D20CBE">
        <w:rPr>
          <w:rFonts w:ascii="Arial" w:eastAsiaTheme="minorHAnsi" w:hAnsi="Arial" w:cs="Arial"/>
          <w:b/>
          <w:bCs/>
          <w:lang w:eastAsia="en-US"/>
        </w:rPr>
        <w:tab/>
      </w:r>
      <w:r w:rsidR="00D20CBE">
        <w:rPr>
          <w:rFonts w:ascii="Arial" w:eastAsiaTheme="minorHAnsi" w:hAnsi="Arial" w:cs="Arial"/>
          <w:b/>
          <w:bCs/>
          <w:lang w:eastAsia="en-US"/>
        </w:rPr>
        <w:tab/>
      </w:r>
      <w:r w:rsidR="00D20CBE">
        <w:rPr>
          <w:rFonts w:ascii="Arial" w:eastAsiaTheme="minorHAnsi" w:hAnsi="Arial" w:cs="Arial"/>
          <w:b/>
          <w:bCs/>
          <w:lang w:eastAsia="en-US"/>
        </w:rPr>
        <w:tab/>
      </w:r>
      <w:r w:rsidR="00D20CBE">
        <w:rPr>
          <w:rFonts w:ascii="Arial" w:eastAsiaTheme="minorHAnsi" w:hAnsi="Arial" w:cs="Arial"/>
          <w:b/>
          <w:bCs/>
          <w:lang w:eastAsia="en-US"/>
        </w:rPr>
        <w:tab/>
      </w:r>
      <w:r w:rsidR="00D20CBE">
        <w:rPr>
          <w:rFonts w:ascii="Arial" w:eastAsiaTheme="minorHAnsi" w:hAnsi="Arial" w:cs="Arial"/>
          <w:b/>
          <w:bCs/>
          <w:lang w:eastAsia="en-US"/>
        </w:rPr>
        <w:tab/>
      </w:r>
      <w:r w:rsidR="00D20CBE">
        <w:rPr>
          <w:rFonts w:ascii="Arial" w:eastAsiaTheme="minorHAnsi" w:hAnsi="Arial" w:cs="Arial"/>
          <w:b/>
          <w:bCs/>
          <w:lang w:eastAsia="en-US"/>
        </w:rPr>
        <w:tab/>
      </w:r>
      <w:r w:rsidR="00D20CBE">
        <w:rPr>
          <w:rFonts w:ascii="Arial" w:eastAsiaTheme="minorHAnsi" w:hAnsi="Arial" w:cs="Arial"/>
          <w:b/>
          <w:bCs/>
          <w:lang w:eastAsia="en-US"/>
        </w:rPr>
        <w:tab/>
      </w:r>
      <w:r w:rsidR="00D20CBE">
        <w:rPr>
          <w:rFonts w:ascii="Arial" w:eastAsiaTheme="minorHAnsi" w:hAnsi="Arial" w:cs="Arial"/>
          <w:b/>
          <w:bCs/>
          <w:lang w:eastAsia="en-US"/>
        </w:rPr>
        <w:tab/>
      </w:r>
      <w:r w:rsidR="00D20CBE">
        <w:rPr>
          <w:rFonts w:ascii="Arial" w:eastAsiaTheme="minorHAnsi" w:hAnsi="Arial" w:cs="Arial"/>
          <w:bCs/>
          <w:lang w:eastAsia="en-US"/>
        </w:rPr>
        <w:t>11</w:t>
      </w:r>
    </w:p>
    <w:p w:rsidR="008D5BB2" w:rsidRPr="00D20CBE" w:rsidRDefault="008D5BB2" w:rsidP="008D5BB2">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6.1 Gebäudereinigung</w:t>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r>
      <w:r w:rsidR="00D20CBE">
        <w:rPr>
          <w:rFonts w:ascii="Arial" w:eastAsiaTheme="minorHAnsi" w:hAnsi="Arial" w:cs="Arial"/>
          <w:bCs/>
          <w:lang w:eastAsia="en-US"/>
        </w:rPr>
        <w:tab/>
        <w:t>11</w:t>
      </w:r>
    </w:p>
    <w:p w:rsidR="00D20CBE" w:rsidRPr="00D20CBE" w:rsidRDefault="00D20CBE" w:rsidP="008D5BB2">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6.2 Verpflegung</w:t>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t>11</w:t>
      </w:r>
    </w:p>
    <w:p w:rsidR="00D20CBE" w:rsidRPr="00D20CBE" w:rsidRDefault="00D20CBE" w:rsidP="008D5BB2">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6.3 Wäscheversorgung</w:t>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t>11</w:t>
      </w:r>
    </w:p>
    <w:p w:rsidR="00D20CBE" w:rsidRPr="00D20CBE" w:rsidRDefault="00D20CBE" w:rsidP="008D5BB2">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6.4 Haustechnik</w:t>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t>11</w:t>
      </w:r>
    </w:p>
    <w:p w:rsidR="00D20CBE" w:rsidRPr="00D20CBE" w:rsidRDefault="00D20CBE" w:rsidP="008D5BB2">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6.5 Leistungen der Verwaltung</w:t>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t>12</w:t>
      </w:r>
    </w:p>
    <w:p w:rsidR="00D20CBE" w:rsidRPr="00D20CBE" w:rsidRDefault="00D20CBE" w:rsidP="008D5BB2">
      <w:pPr>
        <w:autoSpaceDE w:val="0"/>
        <w:autoSpaceDN w:val="0"/>
        <w:adjustRightInd w:val="0"/>
        <w:rPr>
          <w:rFonts w:ascii="Arial" w:eastAsiaTheme="minorHAnsi" w:hAnsi="Arial" w:cs="Arial"/>
          <w:bCs/>
          <w:lang w:eastAsia="en-US"/>
        </w:rPr>
      </w:pPr>
      <w:r w:rsidRPr="00D20CBE">
        <w:rPr>
          <w:rFonts w:ascii="Arial" w:eastAsiaTheme="minorHAnsi" w:hAnsi="Arial" w:cs="Arial"/>
          <w:bCs/>
          <w:lang w:eastAsia="en-US"/>
        </w:rPr>
        <w:t>6.6 sonstige Leistungen</w:t>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r>
      <w:r>
        <w:rPr>
          <w:rFonts w:ascii="Arial" w:eastAsiaTheme="minorHAnsi" w:hAnsi="Arial" w:cs="Arial"/>
          <w:bCs/>
          <w:lang w:eastAsia="en-US"/>
        </w:rPr>
        <w:tab/>
        <w:t>12</w:t>
      </w:r>
    </w:p>
    <w:p w:rsidR="00D20CBE" w:rsidRDefault="00D20CBE" w:rsidP="008D5BB2">
      <w:pPr>
        <w:autoSpaceDE w:val="0"/>
        <w:autoSpaceDN w:val="0"/>
        <w:adjustRightInd w:val="0"/>
        <w:rPr>
          <w:rFonts w:ascii="Arial" w:eastAsiaTheme="minorHAnsi" w:hAnsi="Arial" w:cs="Arial"/>
          <w:b/>
          <w:bCs/>
          <w:u w:val="single"/>
          <w:lang w:eastAsia="en-US"/>
        </w:rPr>
      </w:pPr>
    </w:p>
    <w:p w:rsidR="00757DAC" w:rsidRPr="00D20CBE" w:rsidRDefault="00D20CBE" w:rsidP="00757DAC">
      <w:pPr>
        <w:autoSpaceDE w:val="0"/>
        <w:autoSpaceDN w:val="0"/>
        <w:adjustRightInd w:val="0"/>
        <w:rPr>
          <w:rFonts w:ascii="Arial" w:eastAsiaTheme="minorHAnsi" w:hAnsi="Arial" w:cs="Arial"/>
          <w:b/>
          <w:bCs/>
          <w:lang w:eastAsia="en-US"/>
        </w:rPr>
      </w:pPr>
      <w:r w:rsidRPr="00D20CBE">
        <w:rPr>
          <w:rFonts w:ascii="Arial" w:eastAsiaTheme="minorHAnsi" w:hAnsi="Arial" w:cs="Arial"/>
          <w:b/>
          <w:bCs/>
          <w:lang w:eastAsia="en-US"/>
        </w:rPr>
        <w:t>Nachwort</w:t>
      </w:r>
      <w:r w:rsidRPr="00D20CBE">
        <w:rPr>
          <w:rFonts w:ascii="Arial" w:eastAsiaTheme="minorHAnsi" w:hAnsi="Arial" w:cs="Arial"/>
          <w:b/>
          <w:bCs/>
          <w:lang w:eastAsia="en-US"/>
        </w:rPr>
        <w:tab/>
      </w:r>
      <w:r w:rsidRPr="00D20CBE">
        <w:rPr>
          <w:rFonts w:ascii="Arial" w:eastAsiaTheme="minorHAnsi" w:hAnsi="Arial" w:cs="Arial"/>
          <w:b/>
          <w:bCs/>
          <w:lang w:eastAsia="en-US"/>
        </w:rPr>
        <w:tab/>
      </w:r>
      <w:r w:rsidR="00350E82" w:rsidRPr="00D20CBE">
        <w:rPr>
          <w:rFonts w:ascii="Arial" w:eastAsiaTheme="minorHAnsi" w:hAnsi="Arial" w:cs="Arial"/>
          <w:b/>
          <w:bCs/>
          <w:lang w:eastAsia="en-US"/>
        </w:rPr>
        <w:tab/>
      </w:r>
      <w:r w:rsidR="00350E82" w:rsidRPr="00D20CBE">
        <w:rPr>
          <w:rFonts w:ascii="Arial" w:eastAsiaTheme="minorHAnsi" w:hAnsi="Arial" w:cs="Arial"/>
          <w:b/>
          <w:bCs/>
          <w:lang w:eastAsia="en-US"/>
        </w:rPr>
        <w:tab/>
      </w:r>
      <w:r w:rsidR="00350E82" w:rsidRPr="00D20CBE">
        <w:rPr>
          <w:rFonts w:ascii="Arial" w:eastAsiaTheme="minorHAnsi" w:hAnsi="Arial" w:cs="Arial"/>
          <w:b/>
          <w:bCs/>
          <w:lang w:eastAsia="en-US"/>
        </w:rPr>
        <w:tab/>
      </w:r>
      <w:r w:rsidR="00350E82" w:rsidRPr="00D20CBE">
        <w:rPr>
          <w:rFonts w:ascii="Arial" w:eastAsiaTheme="minorHAnsi" w:hAnsi="Arial" w:cs="Arial"/>
          <w:b/>
          <w:bCs/>
          <w:lang w:eastAsia="en-US"/>
        </w:rPr>
        <w:tab/>
      </w:r>
      <w:r w:rsidR="00350E82" w:rsidRPr="00D20CBE">
        <w:rPr>
          <w:rFonts w:ascii="Arial" w:eastAsiaTheme="minorHAnsi" w:hAnsi="Arial" w:cs="Arial"/>
          <w:b/>
          <w:bCs/>
          <w:lang w:eastAsia="en-US"/>
        </w:rPr>
        <w:tab/>
      </w:r>
      <w:r w:rsidR="00350E82" w:rsidRPr="00D20CBE">
        <w:rPr>
          <w:rFonts w:ascii="Arial" w:eastAsiaTheme="minorHAnsi" w:hAnsi="Arial" w:cs="Arial"/>
          <w:b/>
          <w:bCs/>
          <w:lang w:eastAsia="en-US"/>
        </w:rPr>
        <w:tab/>
      </w:r>
      <w:r w:rsidR="00350E82" w:rsidRPr="00D20CBE">
        <w:rPr>
          <w:rFonts w:ascii="Arial" w:eastAsiaTheme="minorHAnsi" w:hAnsi="Arial" w:cs="Arial"/>
          <w:b/>
          <w:bCs/>
          <w:lang w:eastAsia="en-US"/>
        </w:rPr>
        <w:tab/>
        <w:t xml:space="preserve">         </w:t>
      </w:r>
      <w:r>
        <w:rPr>
          <w:rFonts w:ascii="Arial" w:eastAsiaTheme="minorHAnsi" w:hAnsi="Arial" w:cs="Arial"/>
          <w:bCs/>
          <w:lang w:eastAsia="en-US"/>
        </w:rPr>
        <w:t xml:space="preserve">  12</w:t>
      </w:r>
    </w:p>
    <w:p w:rsidR="00796F3B" w:rsidRDefault="00796F3B" w:rsidP="0090671C">
      <w:pPr>
        <w:pStyle w:val="berschrift1"/>
        <w:rPr>
          <w:rFonts w:eastAsiaTheme="minorHAnsi"/>
          <w:b w:val="0"/>
          <w:color w:val="auto"/>
          <w:sz w:val="16"/>
          <w:szCs w:val="16"/>
          <w:lang w:eastAsia="en-US"/>
        </w:rPr>
      </w:pPr>
    </w:p>
    <w:p w:rsidR="0090671C" w:rsidRDefault="0090671C" w:rsidP="00757DAC">
      <w:pPr>
        <w:autoSpaceDE w:val="0"/>
        <w:autoSpaceDN w:val="0"/>
        <w:adjustRightInd w:val="0"/>
        <w:rPr>
          <w:rFonts w:ascii="Arial" w:eastAsiaTheme="minorHAnsi" w:hAnsi="Arial" w:cs="Arial"/>
          <w:bCs/>
          <w:lang w:eastAsia="en-US"/>
        </w:rPr>
      </w:pPr>
    </w:p>
    <w:p w:rsidR="008D5BB2" w:rsidRDefault="008D5BB2" w:rsidP="00757DAC">
      <w:pPr>
        <w:autoSpaceDE w:val="0"/>
        <w:autoSpaceDN w:val="0"/>
        <w:adjustRightInd w:val="0"/>
        <w:rPr>
          <w:rFonts w:ascii="Arial" w:eastAsiaTheme="minorHAnsi" w:hAnsi="Arial" w:cs="Arial"/>
          <w:bCs/>
          <w:lang w:eastAsia="en-US"/>
        </w:rPr>
      </w:pPr>
    </w:p>
    <w:p w:rsidR="008D5BB2" w:rsidRDefault="008D5BB2" w:rsidP="00757DAC">
      <w:pPr>
        <w:autoSpaceDE w:val="0"/>
        <w:autoSpaceDN w:val="0"/>
        <w:adjustRightInd w:val="0"/>
        <w:rPr>
          <w:rFonts w:ascii="Arial" w:eastAsiaTheme="minorHAnsi" w:hAnsi="Arial" w:cs="Arial"/>
          <w:bCs/>
          <w:lang w:eastAsia="en-US"/>
        </w:rPr>
      </w:pPr>
    </w:p>
    <w:p w:rsidR="008D5BB2" w:rsidRDefault="008D5BB2" w:rsidP="00757DAC">
      <w:pPr>
        <w:autoSpaceDE w:val="0"/>
        <w:autoSpaceDN w:val="0"/>
        <w:adjustRightInd w:val="0"/>
        <w:rPr>
          <w:rFonts w:ascii="Arial" w:eastAsiaTheme="minorHAnsi" w:hAnsi="Arial" w:cs="Arial"/>
          <w:bCs/>
          <w:lang w:eastAsia="en-US"/>
        </w:rPr>
      </w:pPr>
    </w:p>
    <w:p w:rsidR="008D5BB2" w:rsidRDefault="008D5BB2" w:rsidP="00757DAC">
      <w:pPr>
        <w:autoSpaceDE w:val="0"/>
        <w:autoSpaceDN w:val="0"/>
        <w:adjustRightInd w:val="0"/>
        <w:rPr>
          <w:rFonts w:ascii="Arial" w:eastAsiaTheme="minorHAnsi" w:hAnsi="Arial" w:cs="Arial"/>
          <w:bCs/>
          <w:lang w:eastAsia="en-US"/>
        </w:rPr>
      </w:pPr>
    </w:p>
    <w:p w:rsidR="009877C4" w:rsidRPr="00114FC6" w:rsidRDefault="009877C4" w:rsidP="00114FC6">
      <w:pPr>
        <w:rPr>
          <w:rFonts w:ascii="Arial" w:eastAsia="MS Mincho" w:hAnsi="Arial" w:cs="Arial"/>
          <w:b/>
          <w:color w:val="548DD4" w:themeColor="text2" w:themeTint="99"/>
        </w:rPr>
      </w:pPr>
      <w:r w:rsidRPr="00114FC6">
        <w:rPr>
          <w:rFonts w:ascii="Arial" w:eastAsia="MS Mincho" w:hAnsi="Arial" w:cs="Arial"/>
          <w:b/>
          <w:color w:val="548DD4" w:themeColor="text2" w:themeTint="99"/>
        </w:rPr>
        <w:lastRenderedPageBreak/>
        <w:t>Vorwort</w:t>
      </w:r>
      <w:bookmarkEnd w:id="3"/>
      <w:bookmarkEnd w:id="4"/>
      <w:bookmarkEnd w:id="5"/>
      <w:bookmarkEnd w:id="6"/>
      <w:bookmarkEnd w:id="7"/>
      <w:bookmarkEnd w:id="8"/>
      <w:bookmarkEnd w:id="9"/>
      <w:bookmarkEnd w:id="10"/>
      <w:bookmarkEnd w:id="11"/>
      <w:bookmarkEnd w:id="12"/>
      <w:bookmarkEnd w:id="13"/>
    </w:p>
    <w:p w:rsidR="009877C4" w:rsidRDefault="009877C4" w:rsidP="009877C4">
      <w:pPr>
        <w:pStyle w:val="Listenabsatz"/>
        <w:ind w:left="57"/>
        <w:jc w:val="both"/>
        <w:rPr>
          <w:rFonts w:ascii="Arial" w:eastAsia="Times New Roman" w:hAnsi="Arial" w:cs="Arial"/>
          <w:sz w:val="22"/>
          <w:szCs w:val="22"/>
        </w:rPr>
      </w:pPr>
      <w:r>
        <w:rPr>
          <w:rFonts w:ascii="Arial" w:eastAsia="Times New Roman" w:hAnsi="Arial" w:cs="Arial"/>
          <w:sz w:val="22"/>
          <w:szCs w:val="22"/>
        </w:rPr>
        <w:t xml:space="preserve">Mit dieser Einrichtungskonzeption möchten wir </w:t>
      </w:r>
      <w:r w:rsidR="000351B9">
        <w:rPr>
          <w:rFonts w:ascii="Arial" w:eastAsia="Times New Roman" w:hAnsi="Arial" w:cs="Arial"/>
          <w:sz w:val="22"/>
          <w:szCs w:val="22"/>
        </w:rPr>
        <w:t xml:space="preserve">dem Leistungsträger, </w:t>
      </w:r>
      <w:r>
        <w:rPr>
          <w:rFonts w:ascii="Arial" w:eastAsia="Times New Roman" w:hAnsi="Arial" w:cs="Arial"/>
          <w:sz w:val="22"/>
          <w:szCs w:val="22"/>
        </w:rPr>
        <w:t xml:space="preserve">allen Interessenten und </w:t>
      </w:r>
      <w:r w:rsidR="008A0347">
        <w:rPr>
          <w:rFonts w:ascii="Arial" w:eastAsia="Times New Roman" w:hAnsi="Arial" w:cs="Arial"/>
          <w:sz w:val="22"/>
          <w:szCs w:val="22"/>
        </w:rPr>
        <w:t xml:space="preserve">derzeitigen und </w:t>
      </w:r>
      <w:r>
        <w:rPr>
          <w:rFonts w:ascii="Arial" w:eastAsia="Times New Roman" w:hAnsi="Arial" w:cs="Arial"/>
          <w:sz w:val="22"/>
          <w:szCs w:val="22"/>
        </w:rPr>
        <w:t xml:space="preserve">zukünftigen </w:t>
      </w:r>
      <w:r w:rsidR="000351B9">
        <w:rPr>
          <w:rFonts w:ascii="Arial" w:eastAsia="Times New Roman" w:hAnsi="Arial" w:cs="Arial"/>
          <w:sz w:val="22"/>
          <w:szCs w:val="22"/>
        </w:rPr>
        <w:t>Bewohner*innen</w:t>
      </w:r>
      <w:r>
        <w:rPr>
          <w:rFonts w:ascii="Arial" w:eastAsia="Times New Roman" w:hAnsi="Arial" w:cs="Arial"/>
          <w:sz w:val="22"/>
          <w:szCs w:val="22"/>
        </w:rPr>
        <w:t xml:space="preserve"> die Möglichkeit geben, unsere </w:t>
      </w:r>
      <w:r w:rsidR="00106A41">
        <w:rPr>
          <w:rFonts w:ascii="Arial" w:eastAsia="Times New Roman" w:hAnsi="Arial" w:cs="Arial"/>
          <w:sz w:val="22"/>
          <w:szCs w:val="22"/>
        </w:rPr>
        <w:t>Wohnstätte Schloss</w:t>
      </w:r>
      <w:r>
        <w:rPr>
          <w:rFonts w:ascii="Arial" w:eastAsia="Times New Roman" w:hAnsi="Arial" w:cs="Arial"/>
          <w:sz w:val="22"/>
          <w:szCs w:val="22"/>
        </w:rPr>
        <w:t xml:space="preserve"> </w:t>
      </w:r>
      <w:r w:rsidR="008A0347">
        <w:rPr>
          <w:rFonts w:ascii="Arial" w:eastAsia="Times New Roman" w:hAnsi="Arial" w:cs="Arial"/>
          <w:sz w:val="22"/>
          <w:szCs w:val="22"/>
        </w:rPr>
        <w:t>Mildenitz kennenzulernen.</w:t>
      </w:r>
    </w:p>
    <w:p w:rsidR="009877C4" w:rsidRDefault="009877C4" w:rsidP="009877C4">
      <w:pPr>
        <w:pStyle w:val="Listenabsatz"/>
        <w:ind w:left="57"/>
        <w:jc w:val="both"/>
        <w:rPr>
          <w:rFonts w:ascii="Arial" w:eastAsia="Times New Roman" w:hAnsi="Arial" w:cs="Arial"/>
          <w:sz w:val="22"/>
          <w:szCs w:val="22"/>
        </w:rPr>
      </w:pPr>
      <w:r>
        <w:rPr>
          <w:rFonts w:ascii="Arial" w:eastAsia="Times New Roman" w:hAnsi="Arial" w:cs="Arial"/>
          <w:sz w:val="22"/>
          <w:szCs w:val="22"/>
        </w:rPr>
        <w:t xml:space="preserve">Im Folgenden haben wir Ihnen eine Zusammenfassung über unser Leistungsspektrum </w:t>
      </w:r>
      <w:r w:rsidR="00D15EF1">
        <w:rPr>
          <w:rFonts w:ascii="Arial" w:eastAsia="Times New Roman" w:hAnsi="Arial" w:cs="Arial"/>
          <w:sz w:val="22"/>
          <w:szCs w:val="22"/>
        </w:rPr>
        <w:t>und</w:t>
      </w:r>
      <w:r>
        <w:rPr>
          <w:rFonts w:ascii="Arial" w:eastAsia="Times New Roman" w:hAnsi="Arial" w:cs="Arial"/>
          <w:sz w:val="22"/>
          <w:szCs w:val="22"/>
        </w:rPr>
        <w:t xml:space="preserve"> die Finanzierung</w:t>
      </w:r>
      <w:r w:rsidR="00D15EF1">
        <w:rPr>
          <w:rFonts w:ascii="Arial" w:eastAsia="Times New Roman" w:hAnsi="Arial" w:cs="Arial"/>
          <w:sz w:val="22"/>
          <w:szCs w:val="22"/>
        </w:rPr>
        <w:t xml:space="preserve"> erstellt.</w:t>
      </w:r>
    </w:p>
    <w:p w:rsidR="002A0D04" w:rsidRDefault="002A0D04" w:rsidP="00BB4A3C">
      <w:pPr>
        <w:overflowPunct w:val="0"/>
        <w:autoSpaceDE w:val="0"/>
        <w:autoSpaceDN w:val="0"/>
        <w:adjustRightInd w:val="0"/>
        <w:ind w:left="57"/>
        <w:jc w:val="both"/>
        <w:textAlignment w:val="baseline"/>
        <w:rPr>
          <w:rFonts w:ascii="Arial" w:eastAsia="MS Mincho" w:hAnsi="Arial" w:cs="Arial"/>
          <w:b/>
          <w:bCs/>
          <w:sz w:val="22"/>
          <w:szCs w:val="22"/>
        </w:rPr>
      </w:pPr>
      <w:bookmarkStart w:id="14" w:name="_Toc451409714"/>
    </w:p>
    <w:p w:rsidR="00114FC6" w:rsidRDefault="00114FC6" w:rsidP="00BB4A3C">
      <w:pPr>
        <w:overflowPunct w:val="0"/>
        <w:autoSpaceDE w:val="0"/>
        <w:autoSpaceDN w:val="0"/>
        <w:adjustRightInd w:val="0"/>
        <w:ind w:left="57"/>
        <w:jc w:val="both"/>
        <w:textAlignment w:val="baseline"/>
        <w:rPr>
          <w:rFonts w:ascii="Arial" w:eastAsia="MS Mincho" w:hAnsi="Arial" w:cs="Arial"/>
          <w:b/>
          <w:bCs/>
          <w:sz w:val="22"/>
          <w:szCs w:val="22"/>
        </w:rPr>
      </w:pPr>
    </w:p>
    <w:p w:rsidR="001B3307" w:rsidRDefault="002A0D04" w:rsidP="002A0D04">
      <w:pPr>
        <w:overflowPunct w:val="0"/>
        <w:autoSpaceDE w:val="0"/>
        <w:autoSpaceDN w:val="0"/>
        <w:adjustRightInd w:val="0"/>
        <w:jc w:val="both"/>
        <w:textAlignment w:val="baseline"/>
        <w:rPr>
          <w:rFonts w:ascii="Arial" w:eastAsia="MS Mincho" w:hAnsi="Arial" w:cs="Arial"/>
          <w:b/>
          <w:color w:val="548DD4" w:themeColor="text2" w:themeTint="99"/>
        </w:rPr>
      </w:pPr>
      <w:r w:rsidRPr="002A0D04">
        <w:rPr>
          <w:rFonts w:ascii="Arial" w:eastAsia="MS Mincho" w:hAnsi="Arial" w:cs="Arial"/>
          <w:b/>
          <w:bCs/>
          <w:color w:val="548DD4" w:themeColor="text2" w:themeTint="99"/>
        </w:rPr>
        <w:t>1</w:t>
      </w:r>
      <w:r w:rsidRPr="002A0D04">
        <w:rPr>
          <w:rFonts w:ascii="Arial" w:eastAsia="MS Mincho" w:hAnsi="Arial" w:cs="Arial"/>
          <w:b/>
          <w:color w:val="548DD4" w:themeColor="text2" w:themeTint="99"/>
        </w:rPr>
        <w:t xml:space="preserve"> Adresse und Kontaktdaten</w:t>
      </w:r>
    </w:p>
    <w:p w:rsidR="002A0D04" w:rsidRPr="002A0D04" w:rsidRDefault="00106A41" w:rsidP="002A0D04">
      <w:pPr>
        <w:overflowPunct w:val="0"/>
        <w:autoSpaceDE w:val="0"/>
        <w:autoSpaceDN w:val="0"/>
        <w:adjustRightInd w:val="0"/>
        <w:jc w:val="both"/>
        <w:textAlignment w:val="baseline"/>
        <w:rPr>
          <w:rFonts w:ascii="Arial" w:eastAsia="MS Mincho" w:hAnsi="Arial" w:cs="Arial"/>
          <w:sz w:val="22"/>
        </w:rPr>
      </w:pPr>
      <w:r>
        <w:rPr>
          <w:rFonts w:ascii="Arial" w:eastAsia="MS Mincho" w:hAnsi="Arial" w:cs="Arial"/>
          <w:sz w:val="22"/>
        </w:rPr>
        <w:t>Wohnstätte Schloss Mildenitz</w:t>
      </w:r>
    </w:p>
    <w:p w:rsidR="002A0D04" w:rsidRPr="002A0D04" w:rsidRDefault="00106A41" w:rsidP="002A0D04">
      <w:pPr>
        <w:overflowPunct w:val="0"/>
        <w:autoSpaceDE w:val="0"/>
        <w:autoSpaceDN w:val="0"/>
        <w:adjustRightInd w:val="0"/>
        <w:jc w:val="both"/>
        <w:textAlignment w:val="baseline"/>
        <w:rPr>
          <w:rFonts w:ascii="Arial" w:eastAsia="MS Mincho" w:hAnsi="Arial" w:cs="Arial"/>
          <w:sz w:val="22"/>
        </w:rPr>
      </w:pPr>
      <w:r>
        <w:rPr>
          <w:rFonts w:ascii="Arial" w:eastAsia="MS Mincho" w:hAnsi="Arial" w:cs="Arial"/>
          <w:sz w:val="22"/>
        </w:rPr>
        <w:t>Schloß</w:t>
      </w:r>
      <w:r w:rsidR="002A0D04" w:rsidRPr="002A0D04">
        <w:rPr>
          <w:rFonts w:ascii="Arial" w:eastAsia="MS Mincho" w:hAnsi="Arial" w:cs="Arial"/>
          <w:sz w:val="22"/>
        </w:rPr>
        <w:t>straße 10</w:t>
      </w:r>
    </w:p>
    <w:p w:rsidR="002A0D04" w:rsidRDefault="002A0D04" w:rsidP="002A0D04">
      <w:pPr>
        <w:overflowPunct w:val="0"/>
        <w:autoSpaceDE w:val="0"/>
        <w:autoSpaceDN w:val="0"/>
        <w:adjustRightInd w:val="0"/>
        <w:jc w:val="both"/>
        <w:textAlignment w:val="baseline"/>
        <w:rPr>
          <w:rFonts w:ascii="Arial" w:eastAsia="MS Mincho" w:hAnsi="Arial" w:cs="Arial"/>
          <w:sz w:val="22"/>
        </w:rPr>
      </w:pPr>
      <w:r w:rsidRPr="002A0D04">
        <w:rPr>
          <w:rFonts w:ascii="Arial" w:eastAsia="MS Mincho" w:hAnsi="Arial" w:cs="Arial"/>
          <w:sz w:val="22"/>
        </w:rPr>
        <w:t>17348 Woldegk / OT Mildenitz</w:t>
      </w:r>
    </w:p>
    <w:p w:rsidR="002A0D04" w:rsidRPr="00B32F79" w:rsidRDefault="002A0D04" w:rsidP="002A0D04">
      <w:pPr>
        <w:overflowPunct w:val="0"/>
        <w:autoSpaceDE w:val="0"/>
        <w:autoSpaceDN w:val="0"/>
        <w:adjustRightInd w:val="0"/>
        <w:jc w:val="both"/>
        <w:textAlignment w:val="baseline"/>
        <w:rPr>
          <w:rFonts w:ascii="Arial" w:eastAsia="MS Mincho" w:hAnsi="Arial" w:cs="Arial"/>
          <w:sz w:val="22"/>
        </w:rPr>
      </w:pPr>
      <w:r>
        <w:rPr>
          <w:rFonts w:ascii="Arial" w:eastAsia="MS Mincho" w:hAnsi="Arial" w:cs="Arial"/>
          <w:sz w:val="22"/>
        </w:rPr>
        <w:t xml:space="preserve">Telefon: </w:t>
      </w:r>
      <w:r w:rsidRPr="002A0D04">
        <w:rPr>
          <w:rFonts w:ascii="Arial" w:eastAsia="MS Mincho" w:hAnsi="Arial" w:cs="Arial"/>
          <w:sz w:val="22"/>
        </w:rPr>
        <w:t xml:space="preserve">03963-2571 </w:t>
      </w:r>
      <w:r w:rsidR="00B32F79" w:rsidRPr="004E4021">
        <w:rPr>
          <w:rFonts w:ascii="Arial" w:eastAsia="MS Mincho" w:hAnsi="Arial" w:cs="Arial"/>
          <w:sz w:val="22"/>
        </w:rPr>
        <w:t>17</w:t>
      </w:r>
    </w:p>
    <w:p w:rsidR="002A0D04" w:rsidRPr="002A0D04" w:rsidRDefault="002A0D04" w:rsidP="002A0D04">
      <w:pPr>
        <w:overflowPunct w:val="0"/>
        <w:autoSpaceDE w:val="0"/>
        <w:autoSpaceDN w:val="0"/>
        <w:adjustRightInd w:val="0"/>
        <w:jc w:val="both"/>
        <w:textAlignment w:val="baseline"/>
        <w:rPr>
          <w:rFonts w:ascii="Arial" w:eastAsia="MS Mincho" w:hAnsi="Arial" w:cs="Arial"/>
          <w:sz w:val="22"/>
        </w:rPr>
      </w:pPr>
      <w:r>
        <w:rPr>
          <w:rFonts w:ascii="Arial" w:eastAsia="MS Mincho" w:hAnsi="Arial" w:cs="Arial"/>
          <w:sz w:val="22"/>
        </w:rPr>
        <w:t>Fax</w:t>
      </w:r>
      <w:r w:rsidRPr="002A0D04">
        <w:rPr>
          <w:rFonts w:ascii="Arial" w:eastAsia="MS Mincho" w:hAnsi="Arial" w:cs="Arial"/>
          <w:sz w:val="22"/>
        </w:rPr>
        <w:t xml:space="preserve">: </w:t>
      </w:r>
      <w:r>
        <w:rPr>
          <w:rFonts w:ascii="Arial" w:eastAsia="MS Mincho" w:hAnsi="Arial" w:cs="Arial"/>
          <w:sz w:val="22"/>
        </w:rPr>
        <w:t xml:space="preserve">      </w:t>
      </w:r>
      <w:r w:rsidRPr="002A0D04">
        <w:rPr>
          <w:rFonts w:ascii="Arial" w:eastAsia="MS Mincho" w:hAnsi="Arial" w:cs="Arial"/>
          <w:sz w:val="22"/>
        </w:rPr>
        <w:t xml:space="preserve">03963-2571 </w:t>
      </w:r>
      <w:r w:rsidR="003D7E6C">
        <w:rPr>
          <w:rFonts w:ascii="Arial" w:eastAsia="MS Mincho" w:hAnsi="Arial" w:cs="Arial"/>
          <w:sz w:val="22"/>
        </w:rPr>
        <w:t>19</w:t>
      </w:r>
      <w:r>
        <w:rPr>
          <w:rFonts w:ascii="Arial" w:eastAsia="MS Mincho" w:hAnsi="Arial" w:cs="Arial"/>
          <w:sz w:val="22"/>
        </w:rPr>
        <w:t xml:space="preserve"> </w:t>
      </w:r>
    </w:p>
    <w:p w:rsidR="002A0D04" w:rsidRDefault="002A0D04" w:rsidP="002A0D04">
      <w:pPr>
        <w:overflowPunct w:val="0"/>
        <w:autoSpaceDE w:val="0"/>
        <w:autoSpaceDN w:val="0"/>
        <w:adjustRightInd w:val="0"/>
        <w:jc w:val="both"/>
        <w:textAlignment w:val="baseline"/>
        <w:rPr>
          <w:rFonts w:ascii="Arial" w:hAnsi="Arial" w:cs="Arial"/>
          <w:b/>
          <w:sz w:val="22"/>
          <w:szCs w:val="22"/>
        </w:rPr>
      </w:pPr>
    </w:p>
    <w:p w:rsidR="00114FC6" w:rsidRPr="002A0D04" w:rsidRDefault="00114FC6" w:rsidP="002A0D04">
      <w:pPr>
        <w:overflowPunct w:val="0"/>
        <w:autoSpaceDE w:val="0"/>
        <w:autoSpaceDN w:val="0"/>
        <w:adjustRightInd w:val="0"/>
        <w:jc w:val="both"/>
        <w:textAlignment w:val="baseline"/>
        <w:rPr>
          <w:rFonts w:ascii="Arial" w:hAnsi="Arial" w:cs="Arial"/>
          <w:b/>
          <w:sz w:val="22"/>
          <w:szCs w:val="22"/>
        </w:rPr>
      </w:pPr>
    </w:p>
    <w:p w:rsidR="001B3307" w:rsidRDefault="001B3307" w:rsidP="001B3307">
      <w:pPr>
        <w:pStyle w:val="berschrift1"/>
        <w:rPr>
          <w:rFonts w:eastAsia="MS Mincho"/>
        </w:rPr>
      </w:pPr>
      <w:r>
        <w:rPr>
          <w:rFonts w:eastAsia="MS Mincho"/>
        </w:rPr>
        <w:t xml:space="preserve">2 </w:t>
      </w:r>
      <w:r w:rsidR="00D57428">
        <w:rPr>
          <w:rFonts w:eastAsia="MS Mincho"/>
        </w:rPr>
        <w:t>Vorstellung der Einrichtung</w:t>
      </w:r>
    </w:p>
    <w:p w:rsidR="001B3307" w:rsidRDefault="001B3307" w:rsidP="001B3307">
      <w:pPr>
        <w:jc w:val="both"/>
        <w:rPr>
          <w:rFonts w:ascii="Arial" w:hAnsi="Arial" w:cs="Arial"/>
          <w:sz w:val="22"/>
          <w:szCs w:val="22"/>
        </w:rPr>
      </w:pPr>
      <w:r w:rsidRPr="001B3307">
        <w:rPr>
          <w:rFonts w:ascii="Arial" w:hAnsi="Arial" w:cs="Arial"/>
          <w:sz w:val="22"/>
          <w:szCs w:val="22"/>
        </w:rPr>
        <w:t xml:space="preserve">Die </w:t>
      </w:r>
      <w:r w:rsidR="00106A41">
        <w:rPr>
          <w:rFonts w:ascii="Arial" w:hAnsi="Arial" w:cs="Arial"/>
          <w:sz w:val="22"/>
          <w:szCs w:val="22"/>
        </w:rPr>
        <w:t>Wohnstätte Schloss Mildenitz</w:t>
      </w:r>
      <w:r w:rsidRPr="00A43E13">
        <w:rPr>
          <w:rFonts w:ascii="Arial" w:hAnsi="Arial" w:cs="Arial"/>
          <w:sz w:val="22"/>
          <w:szCs w:val="22"/>
        </w:rPr>
        <w:t xml:space="preserve"> ist eine sozialpädagogische Wohnstätte für chronisch </w:t>
      </w:r>
      <w:r w:rsidR="00605D33" w:rsidRPr="00A43E13">
        <w:rPr>
          <w:rFonts w:ascii="Arial" w:hAnsi="Arial" w:cs="Arial"/>
          <w:sz w:val="22"/>
          <w:szCs w:val="22"/>
        </w:rPr>
        <w:t>alkoholkranke</w:t>
      </w:r>
      <w:r w:rsidRPr="00A43E13">
        <w:rPr>
          <w:rFonts w:ascii="Arial" w:hAnsi="Arial" w:cs="Arial"/>
          <w:sz w:val="22"/>
          <w:szCs w:val="22"/>
        </w:rPr>
        <w:t xml:space="preserve"> Frauen und Männer, die auf Grund ihres langjährigen Suchtmittelmissbrauches erhebliche Störungen in ihren körperlichen, sozialen und psychischen Fähigkeiten aufweisen</w:t>
      </w:r>
      <w:r w:rsidR="000351B9" w:rsidRPr="00A43E13">
        <w:rPr>
          <w:rFonts w:ascii="Arial" w:hAnsi="Arial" w:cs="Arial"/>
          <w:sz w:val="22"/>
          <w:szCs w:val="22"/>
        </w:rPr>
        <w:t xml:space="preserve"> Deshalb </w:t>
      </w:r>
      <w:r w:rsidR="009438BD" w:rsidRPr="00A43E13">
        <w:rPr>
          <w:rFonts w:ascii="Arial" w:hAnsi="Arial" w:cs="Arial"/>
          <w:sz w:val="22"/>
          <w:szCs w:val="22"/>
        </w:rPr>
        <w:t xml:space="preserve">bedürfen </w:t>
      </w:r>
      <w:r w:rsidRPr="00A43E13">
        <w:rPr>
          <w:rFonts w:ascii="Arial" w:hAnsi="Arial" w:cs="Arial"/>
          <w:sz w:val="22"/>
          <w:szCs w:val="22"/>
        </w:rPr>
        <w:t xml:space="preserve">sie </w:t>
      </w:r>
      <w:r w:rsidR="009438BD" w:rsidRPr="00A43E13">
        <w:rPr>
          <w:rFonts w:ascii="Arial" w:hAnsi="Arial" w:cs="Arial"/>
          <w:sz w:val="22"/>
          <w:szCs w:val="22"/>
        </w:rPr>
        <w:t xml:space="preserve">einer besonderen Wohnform der Eingliederungshilfe mit </w:t>
      </w:r>
      <w:r w:rsidRPr="00A43E13">
        <w:rPr>
          <w:rFonts w:ascii="Arial" w:hAnsi="Arial" w:cs="Arial"/>
          <w:sz w:val="22"/>
          <w:szCs w:val="22"/>
        </w:rPr>
        <w:t xml:space="preserve">Maßnahmen </w:t>
      </w:r>
      <w:r w:rsidR="009438BD" w:rsidRPr="00A43E13">
        <w:rPr>
          <w:rFonts w:ascii="Arial" w:hAnsi="Arial" w:cs="Arial"/>
          <w:sz w:val="22"/>
          <w:szCs w:val="22"/>
        </w:rPr>
        <w:t>zur</w:t>
      </w:r>
      <w:r w:rsidRPr="00A43E13">
        <w:rPr>
          <w:rFonts w:ascii="Arial" w:hAnsi="Arial" w:cs="Arial"/>
          <w:sz w:val="22"/>
          <w:szCs w:val="22"/>
        </w:rPr>
        <w:t xml:space="preserve"> Teilha</w:t>
      </w:r>
      <w:r w:rsidR="000351B9" w:rsidRPr="00A43E13">
        <w:rPr>
          <w:rFonts w:ascii="Arial" w:hAnsi="Arial" w:cs="Arial"/>
          <w:sz w:val="22"/>
          <w:szCs w:val="22"/>
        </w:rPr>
        <w:t xml:space="preserve">be am Leben in der Gemeinschaft. </w:t>
      </w:r>
    </w:p>
    <w:p w:rsidR="00290758" w:rsidRDefault="00290758" w:rsidP="001B3307">
      <w:pPr>
        <w:jc w:val="both"/>
        <w:rPr>
          <w:rFonts w:ascii="Arial" w:hAnsi="Arial" w:cs="Arial"/>
          <w:sz w:val="22"/>
          <w:szCs w:val="22"/>
        </w:rPr>
      </w:pPr>
    </w:p>
    <w:p w:rsidR="00290758" w:rsidRPr="008C7666" w:rsidRDefault="008C7666" w:rsidP="00290758">
      <w:pPr>
        <w:jc w:val="both"/>
        <w:rPr>
          <w:rFonts w:ascii="Arial" w:hAnsi="Arial" w:cs="Arial"/>
          <w:b/>
          <w:color w:val="548DD4" w:themeColor="text2" w:themeTint="99"/>
          <w:sz w:val="22"/>
          <w:szCs w:val="22"/>
        </w:rPr>
      </w:pPr>
      <w:r w:rsidRPr="008C7666">
        <w:rPr>
          <w:rFonts w:ascii="Arial" w:hAnsi="Arial" w:cs="Arial"/>
          <w:b/>
          <w:color w:val="548DD4" w:themeColor="text2" w:themeTint="99"/>
          <w:sz w:val="22"/>
          <w:szCs w:val="22"/>
        </w:rPr>
        <w:t xml:space="preserve">2.1 </w:t>
      </w:r>
      <w:r w:rsidR="00290758" w:rsidRPr="008C7666">
        <w:rPr>
          <w:rFonts w:ascii="Arial" w:hAnsi="Arial" w:cs="Arial"/>
          <w:b/>
          <w:color w:val="548DD4" w:themeColor="text2" w:themeTint="99"/>
          <w:sz w:val="22"/>
          <w:szCs w:val="22"/>
        </w:rPr>
        <w:t>Grundlagen der Leistungen</w:t>
      </w:r>
    </w:p>
    <w:p w:rsidR="00290758" w:rsidRPr="00290758" w:rsidRDefault="00290758" w:rsidP="00290758">
      <w:pPr>
        <w:jc w:val="both"/>
        <w:rPr>
          <w:rFonts w:ascii="Arial" w:hAnsi="Arial" w:cs="Arial"/>
          <w:sz w:val="22"/>
          <w:szCs w:val="22"/>
        </w:rPr>
      </w:pPr>
      <w:r w:rsidRPr="00290758">
        <w:rPr>
          <w:rFonts w:ascii="Arial" w:hAnsi="Arial" w:cs="Arial"/>
          <w:sz w:val="22"/>
          <w:szCs w:val="22"/>
        </w:rPr>
        <w:t xml:space="preserve">Unsere Leistungen der Eingliederungshilfe werden auf der Grundlage von §131 Absatz 1 </w:t>
      </w:r>
    </w:p>
    <w:p w:rsidR="00290758" w:rsidRPr="00290758" w:rsidRDefault="00290758" w:rsidP="00290758">
      <w:pPr>
        <w:jc w:val="both"/>
        <w:rPr>
          <w:rFonts w:ascii="Arial" w:hAnsi="Arial" w:cs="Arial"/>
          <w:sz w:val="22"/>
          <w:szCs w:val="22"/>
        </w:rPr>
      </w:pPr>
      <w:r w:rsidRPr="00290758">
        <w:rPr>
          <w:rFonts w:ascii="Arial" w:hAnsi="Arial" w:cs="Arial"/>
          <w:sz w:val="22"/>
          <w:szCs w:val="22"/>
        </w:rPr>
        <w:t xml:space="preserve">SGB IX für Mecklenburg-Vorpommern erbracht und abgerechnet. </w:t>
      </w:r>
    </w:p>
    <w:p w:rsidR="00290758" w:rsidRDefault="00290758" w:rsidP="00290758">
      <w:pPr>
        <w:jc w:val="both"/>
        <w:rPr>
          <w:rFonts w:ascii="Arial" w:hAnsi="Arial" w:cs="Arial"/>
          <w:sz w:val="22"/>
          <w:szCs w:val="22"/>
        </w:rPr>
      </w:pPr>
      <w:r w:rsidRPr="00290758">
        <w:rPr>
          <w:rFonts w:ascii="Arial" w:hAnsi="Arial" w:cs="Arial"/>
          <w:sz w:val="22"/>
          <w:szCs w:val="22"/>
        </w:rPr>
        <w:t>Anspruchsgrundlage ist die Bewilligung von Leistungen der Teilhabe nach SGB IX</w:t>
      </w:r>
      <w:r>
        <w:rPr>
          <w:rFonts w:ascii="Arial" w:hAnsi="Arial" w:cs="Arial"/>
          <w:sz w:val="22"/>
          <w:szCs w:val="22"/>
        </w:rPr>
        <w:t>. Aufnahmevoraussetzungen sind:</w:t>
      </w:r>
    </w:p>
    <w:p w:rsidR="00290758" w:rsidRPr="00290758" w:rsidRDefault="00290758" w:rsidP="00290758">
      <w:pPr>
        <w:pStyle w:val="Listenabsatz"/>
        <w:numPr>
          <w:ilvl w:val="0"/>
          <w:numId w:val="43"/>
        </w:numPr>
        <w:jc w:val="both"/>
        <w:rPr>
          <w:rFonts w:ascii="Arial" w:hAnsi="Arial" w:cs="Arial"/>
          <w:sz w:val="22"/>
          <w:szCs w:val="22"/>
        </w:rPr>
      </w:pPr>
      <w:r w:rsidRPr="00290758">
        <w:rPr>
          <w:rFonts w:ascii="Arial" w:hAnsi="Arial" w:cs="Arial"/>
          <w:sz w:val="22"/>
          <w:szCs w:val="22"/>
        </w:rPr>
        <w:t>abgeschlossene medizinische Entgiftung</w:t>
      </w:r>
    </w:p>
    <w:p w:rsidR="00290758" w:rsidRPr="00290758" w:rsidRDefault="00290758" w:rsidP="00290758">
      <w:pPr>
        <w:pStyle w:val="Listenabsatz"/>
        <w:numPr>
          <w:ilvl w:val="0"/>
          <w:numId w:val="43"/>
        </w:numPr>
        <w:jc w:val="both"/>
        <w:rPr>
          <w:rFonts w:ascii="Arial" w:hAnsi="Arial" w:cs="Arial"/>
          <w:sz w:val="22"/>
          <w:szCs w:val="22"/>
        </w:rPr>
      </w:pPr>
      <w:r w:rsidRPr="00290758">
        <w:rPr>
          <w:rFonts w:ascii="Arial" w:hAnsi="Arial" w:cs="Arial"/>
          <w:sz w:val="22"/>
          <w:szCs w:val="22"/>
        </w:rPr>
        <w:t>ärztliche Bescheinigung nach § 36 (4) IfSG</w:t>
      </w:r>
    </w:p>
    <w:p w:rsidR="00290758" w:rsidRPr="00290758" w:rsidRDefault="00290758" w:rsidP="00290758">
      <w:pPr>
        <w:pStyle w:val="Listenabsatz"/>
        <w:numPr>
          <w:ilvl w:val="0"/>
          <w:numId w:val="43"/>
        </w:numPr>
        <w:jc w:val="both"/>
        <w:rPr>
          <w:rFonts w:ascii="Arial" w:hAnsi="Arial" w:cs="Arial"/>
          <w:sz w:val="22"/>
          <w:szCs w:val="22"/>
        </w:rPr>
      </w:pPr>
      <w:r w:rsidRPr="00290758">
        <w:rPr>
          <w:rFonts w:ascii="Arial" w:hAnsi="Arial" w:cs="Arial"/>
          <w:sz w:val="22"/>
          <w:szCs w:val="22"/>
        </w:rPr>
        <w:t>Kostenzusage durch den Leistungsträger</w:t>
      </w:r>
    </w:p>
    <w:p w:rsidR="00290758" w:rsidRPr="00290758" w:rsidRDefault="00290758" w:rsidP="00290758">
      <w:pPr>
        <w:pStyle w:val="Listenabsatz"/>
        <w:numPr>
          <w:ilvl w:val="0"/>
          <w:numId w:val="43"/>
        </w:numPr>
        <w:jc w:val="both"/>
        <w:rPr>
          <w:rFonts w:ascii="Arial" w:hAnsi="Arial" w:cs="Arial"/>
          <w:sz w:val="22"/>
          <w:szCs w:val="22"/>
        </w:rPr>
      </w:pPr>
      <w:r w:rsidRPr="00290758">
        <w:rPr>
          <w:rFonts w:ascii="Arial" w:hAnsi="Arial" w:cs="Arial"/>
          <w:sz w:val="22"/>
          <w:szCs w:val="22"/>
        </w:rPr>
        <w:t>ausführliches Vorstellungsgespräch</w:t>
      </w:r>
    </w:p>
    <w:p w:rsidR="00290758" w:rsidRPr="00290758" w:rsidRDefault="00290758" w:rsidP="00290758">
      <w:pPr>
        <w:pStyle w:val="Listenabsatz"/>
        <w:numPr>
          <w:ilvl w:val="0"/>
          <w:numId w:val="43"/>
        </w:numPr>
        <w:jc w:val="both"/>
        <w:rPr>
          <w:rFonts w:ascii="Arial" w:hAnsi="Arial" w:cs="Arial"/>
          <w:sz w:val="22"/>
          <w:szCs w:val="22"/>
        </w:rPr>
      </w:pPr>
      <w:r w:rsidRPr="00290758">
        <w:rPr>
          <w:rFonts w:ascii="Arial" w:hAnsi="Arial" w:cs="Arial"/>
          <w:sz w:val="22"/>
          <w:szCs w:val="22"/>
        </w:rPr>
        <w:t>Bereitschaft zur abstinenten Lebensweise</w:t>
      </w:r>
    </w:p>
    <w:p w:rsidR="00290758" w:rsidRDefault="00290758" w:rsidP="00290758">
      <w:pPr>
        <w:pStyle w:val="Listenabsatz"/>
        <w:numPr>
          <w:ilvl w:val="0"/>
          <w:numId w:val="43"/>
        </w:numPr>
        <w:jc w:val="both"/>
        <w:rPr>
          <w:rFonts w:ascii="Arial" w:hAnsi="Arial" w:cs="Arial"/>
          <w:sz w:val="22"/>
          <w:szCs w:val="22"/>
        </w:rPr>
      </w:pPr>
      <w:r w:rsidRPr="00290758">
        <w:rPr>
          <w:rFonts w:ascii="Arial" w:hAnsi="Arial" w:cs="Arial"/>
          <w:sz w:val="22"/>
          <w:szCs w:val="22"/>
        </w:rPr>
        <w:t>Akzeptanz des Teilhabeangebotes</w:t>
      </w:r>
    </w:p>
    <w:p w:rsidR="00290758" w:rsidRPr="00290758" w:rsidRDefault="00290758" w:rsidP="00290758">
      <w:pPr>
        <w:jc w:val="both"/>
        <w:rPr>
          <w:rFonts w:ascii="Arial" w:hAnsi="Arial" w:cs="Arial"/>
          <w:sz w:val="22"/>
          <w:szCs w:val="22"/>
        </w:rPr>
      </w:pPr>
    </w:p>
    <w:p w:rsidR="008C7666" w:rsidRPr="008C7666" w:rsidRDefault="008C7666" w:rsidP="008C7666">
      <w:pPr>
        <w:jc w:val="both"/>
        <w:rPr>
          <w:rFonts w:ascii="Arial" w:hAnsi="Arial" w:cs="Arial"/>
          <w:b/>
          <w:color w:val="548DD4" w:themeColor="text2" w:themeTint="99"/>
          <w:sz w:val="22"/>
          <w:szCs w:val="22"/>
        </w:rPr>
      </w:pPr>
      <w:r w:rsidRPr="008C7666">
        <w:rPr>
          <w:rFonts w:ascii="Arial" w:hAnsi="Arial" w:cs="Arial"/>
          <w:b/>
          <w:color w:val="548DD4" w:themeColor="text2" w:themeTint="99"/>
          <w:sz w:val="22"/>
          <w:szCs w:val="22"/>
        </w:rPr>
        <w:t>2.2 Leistungsausschlüsse</w:t>
      </w:r>
    </w:p>
    <w:p w:rsidR="008C7666" w:rsidRPr="008C7666" w:rsidRDefault="008C7666" w:rsidP="008C7666">
      <w:pPr>
        <w:jc w:val="both"/>
        <w:rPr>
          <w:rFonts w:ascii="Arial" w:hAnsi="Arial" w:cs="Arial"/>
          <w:bCs/>
          <w:sz w:val="22"/>
          <w:szCs w:val="22"/>
        </w:rPr>
      </w:pPr>
      <w:r>
        <w:rPr>
          <w:rFonts w:ascii="Arial" w:hAnsi="Arial" w:cs="Arial"/>
          <w:bCs/>
          <w:sz w:val="22"/>
          <w:szCs w:val="22"/>
        </w:rPr>
        <w:t>I</w:t>
      </w:r>
      <w:r w:rsidRPr="008C7666">
        <w:rPr>
          <w:rFonts w:ascii="Arial" w:hAnsi="Arial" w:cs="Arial"/>
          <w:bCs/>
          <w:sz w:val="22"/>
          <w:szCs w:val="22"/>
        </w:rPr>
        <w:t xml:space="preserve">n einigen wenigen Fällen </w:t>
      </w:r>
      <w:r>
        <w:rPr>
          <w:rFonts w:ascii="Arial" w:hAnsi="Arial" w:cs="Arial"/>
          <w:bCs/>
          <w:sz w:val="22"/>
          <w:szCs w:val="22"/>
        </w:rPr>
        <w:t xml:space="preserve">gerät die </w:t>
      </w:r>
      <w:r w:rsidR="00106A41">
        <w:rPr>
          <w:rFonts w:ascii="Arial" w:hAnsi="Arial" w:cs="Arial"/>
          <w:bCs/>
          <w:sz w:val="22"/>
          <w:szCs w:val="22"/>
        </w:rPr>
        <w:t>Wohnstätte</w:t>
      </w:r>
      <w:r>
        <w:rPr>
          <w:rFonts w:ascii="Arial" w:hAnsi="Arial" w:cs="Arial"/>
          <w:bCs/>
          <w:sz w:val="22"/>
          <w:szCs w:val="22"/>
        </w:rPr>
        <w:t xml:space="preserve"> </w:t>
      </w:r>
      <w:r w:rsidRPr="008C7666">
        <w:rPr>
          <w:rFonts w:ascii="Arial" w:hAnsi="Arial" w:cs="Arial"/>
          <w:bCs/>
          <w:sz w:val="22"/>
          <w:szCs w:val="22"/>
        </w:rPr>
        <w:t>mit ihren Möglichkeiten und der personellen und technischen Ausstattung an Grenzen. Insofern kann eine Aufnahme nicht angeboten werden, bzw. muss ein Umzug in eine andere Einrichtung vermittelt werden, bei:</w:t>
      </w:r>
    </w:p>
    <w:p w:rsidR="008C7666" w:rsidRPr="008C7666" w:rsidRDefault="008C7666" w:rsidP="008C7666">
      <w:pPr>
        <w:numPr>
          <w:ilvl w:val="0"/>
          <w:numId w:val="21"/>
        </w:numPr>
        <w:jc w:val="both"/>
        <w:rPr>
          <w:rFonts w:ascii="Arial" w:hAnsi="Arial" w:cs="Arial"/>
          <w:sz w:val="22"/>
          <w:szCs w:val="22"/>
        </w:rPr>
      </w:pPr>
      <w:r w:rsidRPr="008C7666">
        <w:rPr>
          <w:rFonts w:ascii="Arial" w:hAnsi="Arial" w:cs="Arial"/>
          <w:sz w:val="22"/>
          <w:szCs w:val="22"/>
        </w:rPr>
        <w:t>Fehlender Abstinenz</w:t>
      </w:r>
    </w:p>
    <w:p w:rsidR="008C7666" w:rsidRPr="008C7666" w:rsidRDefault="008C7666" w:rsidP="008C7666">
      <w:pPr>
        <w:numPr>
          <w:ilvl w:val="0"/>
          <w:numId w:val="21"/>
        </w:numPr>
        <w:jc w:val="both"/>
        <w:rPr>
          <w:rFonts w:ascii="Arial" w:hAnsi="Arial" w:cs="Arial"/>
          <w:sz w:val="22"/>
          <w:szCs w:val="22"/>
        </w:rPr>
      </w:pPr>
      <w:r w:rsidRPr="008C7666">
        <w:rPr>
          <w:rFonts w:ascii="Arial" w:hAnsi="Arial" w:cs="Arial"/>
          <w:sz w:val="22"/>
          <w:szCs w:val="22"/>
        </w:rPr>
        <w:t xml:space="preserve">Eindeutig fehlender Bereitschaft zum Aufenthalt in der </w:t>
      </w:r>
      <w:r w:rsidR="00106A41">
        <w:rPr>
          <w:rFonts w:ascii="Arial" w:hAnsi="Arial" w:cs="Arial"/>
          <w:sz w:val="22"/>
          <w:szCs w:val="22"/>
        </w:rPr>
        <w:t xml:space="preserve">Wohnstätte </w:t>
      </w:r>
    </w:p>
    <w:p w:rsidR="008C7666" w:rsidRPr="008C7666" w:rsidRDefault="008C7666" w:rsidP="008C7666">
      <w:pPr>
        <w:numPr>
          <w:ilvl w:val="0"/>
          <w:numId w:val="21"/>
        </w:numPr>
        <w:jc w:val="both"/>
        <w:rPr>
          <w:rFonts w:ascii="Arial" w:hAnsi="Arial" w:cs="Arial"/>
          <w:sz w:val="22"/>
          <w:szCs w:val="22"/>
        </w:rPr>
      </w:pPr>
      <w:r w:rsidRPr="008C7666">
        <w:rPr>
          <w:rFonts w:ascii="Arial" w:hAnsi="Arial" w:cs="Arial"/>
          <w:sz w:val="22"/>
          <w:szCs w:val="22"/>
        </w:rPr>
        <w:t>Akuter psychiatrischer oder somatischer Erkrankungen, die einer stationären Behandlung bedürfen, z.B. Suizidgefahr, akute Psychose, akute somatische Beschwerden</w:t>
      </w:r>
    </w:p>
    <w:p w:rsidR="00370C62" w:rsidRPr="00370C62" w:rsidRDefault="00370C62" w:rsidP="00370C62">
      <w:pPr>
        <w:numPr>
          <w:ilvl w:val="0"/>
          <w:numId w:val="21"/>
        </w:numPr>
        <w:jc w:val="both"/>
        <w:rPr>
          <w:rFonts w:ascii="Arial" w:hAnsi="Arial" w:cs="Arial"/>
          <w:sz w:val="22"/>
          <w:szCs w:val="22"/>
        </w:rPr>
      </w:pPr>
      <w:r w:rsidRPr="00370C62">
        <w:rPr>
          <w:rFonts w:ascii="Arial" w:hAnsi="Arial" w:cs="Arial"/>
          <w:sz w:val="22"/>
          <w:szCs w:val="22"/>
        </w:rPr>
        <w:t>Ggf. Pflegebedürftigkeit, die in ihrer Behandlungsnotwendigkeit eine dauerhafte professionelle Pflegebegleitung voraussetzen</w:t>
      </w:r>
    </w:p>
    <w:p w:rsidR="008C7666" w:rsidRPr="008C7666" w:rsidRDefault="008C7666" w:rsidP="008C7666">
      <w:pPr>
        <w:numPr>
          <w:ilvl w:val="0"/>
          <w:numId w:val="21"/>
        </w:numPr>
        <w:jc w:val="both"/>
        <w:rPr>
          <w:rFonts w:ascii="Arial" w:hAnsi="Arial" w:cs="Arial"/>
          <w:sz w:val="22"/>
          <w:szCs w:val="22"/>
        </w:rPr>
      </w:pPr>
      <w:r w:rsidRPr="008C7666">
        <w:rPr>
          <w:rFonts w:ascii="Arial" w:hAnsi="Arial" w:cs="Arial"/>
          <w:sz w:val="22"/>
          <w:szCs w:val="22"/>
        </w:rPr>
        <w:t>Kriterien für eine Rehabilitationsbehandlung nach § 10 SGB VI</w:t>
      </w:r>
    </w:p>
    <w:p w:rsidR="008C7666" w:rsidRPr="008C7666" w:rsidRDefault="008C7666" w:rsidP="008C7666">
      <w:pPr>
        <w:jc w:val="both"/>
        <w:rPr>
          <w:rFonts w:ascii="Arial" w:hAnsi="Arial" w:cs="Arial"/>
          <w:b/>
          <w:bCs/>
          <w:sz w:val="22"/>
          <w:szCs w:val="22"/>
        </w:rPr>
      </w:pPr>
    </w:p>
    <w:p w:rsidR="00114FC6" w:rsidRPr="008C7666" w:rsidRDefault="008C7666" w:rsidP="00114FC6">
      <w:pPr>
        <w:jc w:val="both"/>
        <w:rPr>
          <w:rFonts w:ascii="Arial" w:hAnsi="Arial" w:cs="Arial"/>
          <w:b/>
          <w:color w:val="548DD4" w:themeColor="text2" w:themeTint="99"/>
          <w:sz w:val="22"/>
          <w:szCs w:val="22"/>
        </w:rPr>
      </w:pPr>
      <w:r w:rsidRPr="008C7666">
        <w:rPr>
          <w:rFonts w:ascii="Arial" w:hAnsi="Arial" w:cs="Arial"/>
          <w:b/>
          <w:color w:val="548DD4" w:themeColor="text2" w:themeTint="99"/>
          <w:sz w:val="22"/>
          <w:szCs w:val="22"/>
        </w:rPr>
        <w:t>2.</w:t>
      </w:r>
      <w:r>
        <w:rPr>
          <w:rFonts w:ascii="Arial" w:hAnsi="Arial" w:cs="Arial"/>
          <w:b/>
          <w:color w:val="548DD4" w:themeColor="text2" w:themeTint="99"/>
          <w:sz w:val="22"/>
          <w:szCs w:val="22"/>
        </w:rPr>
        <w:t>3</w:t>
      </w:r>
      <w:r w:rsidRPr="008C7666">
        <w:rPr>
          <w:rFonts w:ascii="Arial" w:hAnsi="Arial" w:cs="Arial"/>
          <w:b/>
          <w:color w:val="548DD4" w:themeColor="text2" w:themeTint="99"/>
          <w:sz w:val="22"/>
          <w:szCs w:val="22"/>
        </w:rPr>
        <w:t xml:space="preserve"> </w:t>
      </w:r>
      <w:r w:rsidR="00114FC6" w:rsidRPr="008C7666">
        <w:rPr>
          <w:rFonts w:ascii="Arial" w:hAnsi="Arial" w:cs="Arial"/>
          <w:b/>
          <w:color w:val="548DD4" w:themeColor="text2" w:themeTint="99"/>
          <w:sz w:val="22"/>
          <w:szCs w:val="22"/>
        </w:rPr>
        <w:t>Aufenthaltsdauer</w:t>
      </w:r>
    </w:p>
    <w:p w:rsidR="00114FC6" w:rsidRDefault="00114FC6" w:rsidP="00114FC6">
      <w:pPr>
        <w:jc w:val="both"/>
        <w:rPr>
          <w:rFonts w:ascii="Arial" w:hAnsi="Arial" w:cs="Arial"/>
          <w:sz w:val="22"/>
          <w:szCs w:val="22"/>
        </w:rPr>
      </w:pPr>
      <w:r w:rsidRPr="00114FC6">
        <w:rPr>
          <w:rFonts w:ascii="Arial" w:hAnsi="Arial" w:cs="Arial"/>
          <w:sz w:val="22"/>
          <w:szCs w:val="22"/>
        </w:rPr>
        <w:t>Die Dauer des Aufenthaltes richtet sich nach dem Bewilligungszeitraum des Leistungsträgers. Im Bewilligungszeitraum werden Zielsetzungen und Wirkung der Teilhabeleistungen regelmäßig evaluiert. In der Regel ist von einem mehrjährigen Aufenthalt auszugehen.</w:t>
      </w:r>
    </w:p>
    <w:p w:rsidR="00114FC6" w:rsidRDefault="00114FC6" w:rsidP="001B3307">
      <w:pPr>
        <w:jc w:val="both"/>
        <w:rPr>
          <w:rFonts w:ascii="Arial" w:hAnsi="Arial" w:cs="Arial"/>
          <w:sz w:val="22"/>
          <w:szCs w:val="22"/>
        </w:rPr>
      </w:pPr>
    </w:p>
    <w:p w:rsidR="00114FC6" w:rsidRPr="00A43E13" w:rsidRDefault="00114FC6" w:rsidP="001B3307">
      <w:pPr>
        <w:jc w:val="both"/>
        <w:rPr>
          <w:rFonts w:ascii="Arial" w:hAnsi="Arial" w:cs="Arial"/>
          <w:sz w:val="22"/>
          <w:szCs w:val="22"/>
        </w:rPr>
      </w:pPr>
    </w:p>
    <w:bookmarkEnd w:id="14"/>
    <w:p w:rsidR="00290758" w:rsidRDefault="00290758" w:rsidP="00D57428">
      <w:pPr>
        <w:pStyle w:val="berschrift1"/>
        <w:rPr>
          <w:szCs w:val="22"/>
        </w:rPr>
      </w:pPr>
      <w:r>
        <w:rPr>
          <w:szCs w:val="22"/>
        </w:rPr>
        <w:lastRenderedPageBreak/>
        <w:t>3 Räumliche und bauliche Beschreibung</w:t>
      </w:r>
    </w:p>
    <w:p w:rsidR="009877C4" w:rsidRPr="008C7666" w:rsidRDefault="00290758" w:rsidP="00D57428">
      <w:pPr>
        <w:pStyle w:val="berschrift1"/>
        <w:rPr>
          <w:sz w:val="22"/>
          <w:szCs w:val="22"/>
        </w:rPr>
      </w:pPr>
      <w:r w:rsidRPr="008C7666">
        <w:rPr>
          <w:sz w:val="22"/>
          <w:szCs w:val="22"/>
        </w:rPr>
        <w:t>3.1</w:t>
      </w:r>
      <w:r w:rsidR="00D57428" w:rsidRPr="008C7666">
        <w:rPr>
          <w:sz w:val="22"/>
          <w:szCs w:val="22"/>
        </w:rPr>
        <w:t xml:space="preserve"> Lagebeschreibung</w:t>
      </w:r>
      <w:r w:rsidR="009877C4" w:rsidRPr="008C7666">
        <w:rPr>
          <w:sz w:val="22"/>
          <w:szCs w:val="22"/>
        </w:rPr>
        <w:t xml:space="preserve"> </w:t>
      </w:r>
    </w:p>
    <w:p w:rsidR="001E1551" w:rsidRDefault="00D15EF1" w:rsidP="001E1551">
      <w:pPr>
        <w:pStyle w:val="Listenabsatz"/>
        <w:ind w:left="0"/>
        <w:jc w:val="both"/>
        <w:rPr>
          <w:rFonts w:ascii="Arial" w:hAnsi="Arial" w:cs="Arial"/>
          <w:sz w:val="22"/>
          <w:szCs w:val="22"/>
        </w:rPr>
      </w:pPr>
      <w:r>
        <w:rPr>
          <w:rFonts w:ascii="Arial" w:hAnsi="Arial" w:cs="Arial"/>
          <w:sz w:val="22"/>
          <w:szCs w:val="22"/>
        </w:rPr>
        <w:t xml:space="preserve">Die </w:t>
      </w:r>
      <w:r w:rsidR="00106A41">
        <w:rPr>
          <w:rFonts w:ascii="Arial" w:hAnsi="Arial" w:cs="Arial"/>
          <w:sz w:val="22"/>
          <w:szCs w:val="22"/>
        </w:rPr>
        <w:t>Wohnstätte</w:t>
      </w:r>
      <w:r w:rsidR="001E1551" w:rsidRPr="00D22D0E">
        <w:rPr>
          <w:rFonts w:ascii="Arial" w:hAnsi="Arial" w:cs="Arial"/>
          <w:sz w:val="22"/>
          <w:szCs w:val="22"/>
        </w:rPr>
        <w:t xml:space="preserve"> befindet sich in einer landschaftlich reiz</w:t>
      </w:r>
      <w:r w:rsidR="001E1551">
        <w:rPr>
          <w:rFonts w:ascii="Arial" w:hAnsi="Arial" w:cs="Arial"/>
          <w:sz w:val="22"/>
          <w:szCs w:val="22"/>
        </w:rPr>
        <w:t xml:space="preserve">vollen Gegend, in unmittelbarer Nähe der Windmühlenstadt </w:t>
      </w:r>
      <w:r w:rsidR="001E1551" w:rsidRPr="00D22D0E">
        <w:rPr>
          <w:rFonts w:ascii="Arial" w:hAnsi="Arial" w:cs="Arial"/>
          <w:sz w:val="22"/>
          <w:szCs w:val="22"/>
        </w:rPr>
        <w:t>Woldegk.</w:t>
      </w:r>
    </w:p>
    <w:p w:rsidR="001E1551" w:rsidRDefault="001E1551" w:rsidP="001E1551">
      <w:pPr>
        <w:pStyle w:val="Listenabsatz"/>
        <w:ind w:left="0"/>
        <w:jc w:val="both"/>
        <w:rPr>
          <w:rFonts w:ascii="Arial" w:hAnsi="Arial" w:cs="Arial"/>
          <w:i/>
          <w:sz w:val="22"/>
          <w:szCs w:val="22"/>
        </w:rPr>
      </w:pPr>
      <w:r w:rsidRPr="00D22D0E">
        <w:rPr>
          <w:rFonts w:ascii="Arial" w:hAnsi="Arial" w:cs="Arial"/>
          <w:sz w:val="22"/>
          <w:szCs w:val="22"/>
        </w:rPr>
        <w:t xml:space="preserve">Eine Verkehrsanbindung an den öffentlichen Personennahverkehr ist gegeben, da die B 104 durch Mildenitz führt. Eine Haltestelle befindet sich etwa 300 Meter von der </w:t>
      </w:r>
      <w:r w:rsidR="00106A41">
        <w:rPr>
          <w:rFonts w:ascii="Arial" w:hAnsi="Arial" w:cs="Arial"/>
          <w:sz w:val="22"/>
          <w:szCs w:val="22"/>
        </w:rPr>
        <w:t>Wohnstätte</w:t>
      </w:r>
      <w:r w:rsidRPr="00D22D0E">
        <w:rPr>
          <w:rFonts w:ascii="Arial" w:hAnsi="Arial" w:cs="Arial"/>
          <w:sz w:val="22"/>
          <w:szCs w:val="22"/>
        </w:rPr>
        <w:t xml:space="preserve"> entfernt. Von hier aus können nahe gelegene Städte wie Woldegk, Neubrandenburg, Strasburg, Ückermünde oder Pasewalk bequem </w:t>
      </w:r>
      <w:r>
        <w:rPr>
          <w:rFonts w:ascii="Arial" w:hAnsi="Arial" w:cs="Arial"/>
          <w:sz w:val="22"/>
          <w:szCs w:val="22"/>
        </w:rPr>
        <w:t xml:space="preserve">mit dem Bus </w:t>
      </w:r>
      <w:r w:rsidRPr="00D22D0E">
        <w:rPr>
          <w:rFonts w:ascii="Arial" w:hAnsi="Arial" w:cs="Arial"/>
          <w:sz w:val="22"/>
          <w:szCs w:val="22"/>
        </w:rPr>
        <w:t>erreicht werden.</w:t>
      </w:r>
      <w:bookmarkStart w:id="15" w:name="_Toc464125981"/>
    </w:p>
    <w:p w:rsidR="001E1551" w:rsidRDefault="001E1551" w:rsidP="001E1551">
      <w:pPr>
        <w:pStyle w:val="Listenabsatz"/>
        <w:ind w:left="0"/>
        <w:jc w:val="both"/>
        <w:rPr>
          <w:rFonts w:ascii="Arial" w:hAnsi="Arial" w:cs="Arial"/>
          <w:i/>
          <w:sz w:val="22"/>
          <w:szCs w:val="22"/>
        </w:rPr>
      </w:pPr>
    </w:p>
    <w:p w:rsidR="00FC52D3" w:rsidRDefault="00CB2D56" w:rsidP="001E1551">
      <w:pPr>
        <w:tabs>
          <w:tab w:val="left" w:pos="1183"/>
        </w:tabs>
        <w:rPr>
          <w:rFonts w:ascii="Arial" w:hAnsi="Arial" w:cs="Arial"/>
          <w:sz w:val="22"/>
          <w:szCs w:val="22"/>
        </w:rPr>
      </w:pPr>
      <w:r>
        <w:rPr>
          <w:rFonts w:ascii="Arial" w:hAnsi="Arial" w:cs="Arial"/>
          <w:sz w:val="22"/>
          <w:szCs w:val="22"/>
        </w:rPr>
        <w:t xml:space="preserve">Die </w:t>
      </w:r>
      <w:r w:rsidR="00106A41">
        <w:rPr>
          <w:rFonts w:ascii="Arial" w:hAnsi="Arial" w:cs="Arial"/>
          <w:sz w:val="22"/>
          <w:szCs w:val="22"/>
        </w:rPr>
        <w:t>Wohnstätte</w:t>
      </w:r>
      <w:r w:rsidR="001E1551" w:rsidRPr="002F5B6A">
        <w:rPr>
          <w:rFonts w:ascii="Arial" w:hAnsi="Arial" w:cs="Arial"/>
          <w:sz w:val="22"/>
          <w:szCs w:val="22"/>
        </w:rPr>
        <w:t xml:space="preserve"> </w:t>
      </w:r>
      <w:r w:rsidR="00106A41">
        <w:rPr>
          <w:rFonts w:ascii="Arial" w:hAnsi="Arial" w:cs="Arial"/>
          <w:sz w:val="22"/>
          <w:szCs w:val="22"/>
        </w:rPr>
        <w:t xml:space="preserve">Schloss </w:t>
      </w:r>
      <w:r w:rsidR="001E1551" w:rsidRPr="002F5B6A">
        <w:rPr>
          <w:rFonts w:ascii="Arial" w:hAnsi="Arial" w:cs="Arial"/>
          <w:sz w:val="22"/>
          <w:szCs w:val="22"/>
        </w:rPr>
        <w:t>Mildenitz</w:t>
      </w:r>
      <w:r w:rsidR="00D15EF1">
        <w:rPr>
          <w:rFonts w:ascii="Arial" w:hAnsi="Arial" w:cs="Arial"/>
          <w:sz w:val="22"/>
          <w:szCs w:val="22"/>
        </w:rPr>
        <w:t xml:space="preserve"> ist </w:t>
      </w:r>
      <w:r w:rsidR="00FC52D3">
        <w:rPr>
          <w:rFonts w:ascii="Arial" w:hAnsi="Arial" w:cs="Arial"/>
          <w:sz w:val="22"/>
          <w:szCs w:val="22"/>
        </w:rPr>
        <w:t xml:space="preserve">durch einen Anbau </w:t>
      </w:r>
      <w:r w:rsidR="00D15EF1">
        <w:rPr>
          <w:rFonts w:ascii="Arial" w:hAnsi="Arial" w:cs="Arial"/>
          <w:sz w:val="22"/>
          <w:szCs w:val="22"/>
        </w:rPr>
        <w:t>unmittelbar an die Pflegeeinrichtung</w:t>
      </w:r>
      <w:r w:rsidR="00FC52D3">
        <w:rPr>
          <w:rFonts w:ascii="Arial" w:hAnsi="Arial" w:cs="Arial"/>
          <w:sz w:val="22"/>
          <w:szCs w:val="22"/>
        </w:rPr>
        <w:t xml:space="preserve"> </w:t>
      </w:r>
      <w:r w:rsidR="00106A41">
        <w:rPr>
          <w:rFonts w:ascii="Arial" w:hAnsi="Arial" w:cs="Arial"/>
          <w:sz w:val="22"/>
          <w:szCs w:val="22"/>
        </w:rPr>
        <w:t xml:space="preserve">Schloss </w:t>
      </w:r>
      <w:r w:rsidR="00FC52D3">
        <w:rPr>
          <w:rFonts w:ascii="Arial" w:hAnsi="Arial" w:cs="Arial"/>
          <w:sz w:val="22"/>
          <w:szCs w:val="22"/>
        </w:rPr>
        <w:t>Mildenitz angegliedert. Es</w:t>
      </w:r>
      <w:r w:rsidR="001E1551" w:rsidRPr="002F5B6A">
        <w:rPr>
          <w:rFonts w:ascii="Arial" w:hAnsi="Arial" w:cs="Arial"/>
          <w:sz w:val="22"/>
          <w:szCs w:val="22"/>
        </w:rPr>
        <w:t xml:space="preserve"> war früher das Schloss des Grafen von Schwerin und wurde nach einem Brand 1852 </w:t>
      </w:r>
      <w:r w:rsidR="00FF30FB" w:rsidRPr="002F5B6A">
        <w:rPr>
          <w:rFonts w:ascii="Arial" w:hAnsi="Arial" w:cs="Arial"/>
          <w:sz w:val="22"/>
          <w:szCs w:val="22"/>
        </w:rPr>
        <w:t>wiederaufgebaut</w:t>
      </w:r>
      <w:r w:rsidR="001E1551" w:rsidRPr="002F5B6A">
        <w:rPr>
          <w:rFonts w:ascii="Arial" w:hAnsi="Arial" w:cs="Arial"/>
          <w:sz w:val="22"/>
          <w:szCs w:val="22"/>
        </w:rPr>
        <w:t>. Es wurde in der Vergangenheit vielseitig genutzt, bis es im Herbst 1946 ein</w:t>
      </w:r>
      <w:r>
        <w:rPr>
          <w:rFonts w:ascii="Arial" w:hAnsi="Arial" w:cs="Arial"/>
          <w:sz w:val="22"/>
          <w:szCs w:val="22"/>
        </w:rPr>
        <w:t>e Altenpflegeeinrichtung</w:t>
      </w:r>
      <w:r w:rsidR="001E1551" w:rsidRPr="002F5B6A">
        <w:rPr>
          <w:rFonts w:ascii="Arial" w:hAnsi="Arial" w:cs="Arial"/>
          <w:sz w:val="22"/>
          <w:szCs w:val="22"/>
        </w:rPr>
        <w:t xml:space="preserve"> wurde. Seit der Zeit wurde es mehrmals baulich den Erfordernissen angepasst, bis es 1998 vollständig saniert und umgebaut wurde.</w:t>
      </w:r>
    </w:p>
    <w:p w:rsidR="001E1551" w:rsidRPr="002F5B6A" w:rsidRDefault="003B7721" w:rsidP="001E1551">
      <w:pPr>
        <w:tabs>
          <w:tab w:val="left" w:pos="1183"/>
        </w:tabs>
        <w:rPr>
          <w:rFonts w:ascii="Arial" w:hAnsi="Arial" w:cs="Arial"/>
          <w:sz w:val="22"/>
          <w:szCs w:val="22"/>
        </w:rPr>
      </w:pPr>
      <w:r>
        <w:rPr>
          <w:rFonts w:ascii="Arial" w:hAnsi="Arial" w:cs="Arial"/>
          <w:sz w:val="22"/>
          <w:szCs w:val="22"/>
        </w:rPr>
        <w:t xml:space="preserve">Im Jahr 2000 wurde der Anbau geplant und umgesetzt in dem sich die heutige </w:t>
      </w:r>
      <w:r w:rsidR="00106A41">
        <w:rPr>
          <w:rFonts w:ascii="Arial" w:hAnsi="Arial" w:cs="Arial"/>
          <w:sz w:val="22"/>
          <w:szCs w:val="22"/>
        </w:rPr>
        <w:t>Wohnstätte</w:t>
      </w:r>
      <w:r>
        <w:rPr>
          <w:rFonts w:ascii="Arial" w:hAnsi="Arial" w:cs="Arial"/>
          <w:sz w:val="22"/>
          <w:szCs w:val="22"/>
        </w:rPr>
        <w:t xml:space="preserve"> befindet.</w:t>
      </w:r>
      <w:r w:rsidR="001E1551" w:rsidRPr="002F5B6A">
        <w:rPr>
          <w:rFonts w:ascii="Arial" w:hAnsi="Arial" w:cs="Arial"/>
          <w:sz w:val="22"/>
          <w:szCs w:val="22"/>
        </w:rPr>
        <w:br/>
      </w:r>
    </w:p>
    <w:p w:rsidR="001E1551" w:rsidRPr="002F5B6A" w:rsidRDefault="00CB2D56" w:rsidP="008903C1">
      <w:pPr>
        <w:rPr>
          <w:rFonts w:ascii="Arial" w:hAnsi="Arial" w:cs="Arial"/>
          <w:sz w:val="22"/>
          <w:szCs w:val="22"/>
        </w:rPr>
      </w:pPr>
      <w:r>
        <w:rPr>
          <w:rFonts w:ascii="Arial" w:hAnsi="Arial" w:cs="Arial"/>
          <w:sz w:val="22"/>
          <w:szCs w:val="22"/>
        </w:rPr>
        <w:t>Ein</w:t>
      </w:r>
      <w:r w:rsidR="001E1551" w:rsidRPr="002F5B6A">
        <w:rPr>
          <w:rFonts w:ascii="Arial" w:hAnsi="Arial" w:cs="Arial"/>
          <w:sz w:val="22"/>
          <w:szCs w:val="22"/>
        </w:rPr>
        <w:t xml:space="preserve"> etwa 300 Meter langer Zufahrtsweg führt von der Hauptverkehrsstraße des Ortes direkt zu einem Rondell vor </w:t>
      </w:r>
      <w:r w:rsidR="00FC52D3">
        <w:rPr>
          <w:rFonts w:ascii="Arial" w:hAnsi="Arial" w:cs="Arial"/>
          <w:sz w:val="22"/>
          <w:szCs w:val="22"/>
        </w:rPr>
        <w:t xml:space="preserve">der Pflege- und </w:t>
      </w:r>
      <w:r w:rsidR="00106A41">
        <w:rPr>
          <w:rFonts w:ascii="Arial" w:hAnsi="Arial" w:cs="Arial"/>
          <w:sz w:val="22"/>
          <w:szCs w:val="22"/>
        </w:rPr>
        <w:t>Wohnstätte</w:t>
      </w:r>
      <w:r w:rsidR="001E1551" w:rsidRPr="002F5B6A">
        <w:rPr>
          <w:rFonts w:ascii="Arial" w:hAnsi="Arial" w:cs="Arial"/>
          <w:sz w:val="22"/>
          <w:szCs w:val="22"/>
        </w:rPr>
        <w:t xml:space="preserve"> und gabelt sich rechts und links um das Rondell. Die rechte Seite dient der Zufahrt von Lieferanten und führt hinter das Gebäude und zu den Nebengebäuden (Waschküche, Scheune, Garage und Heizhaus).</w:t>
      </w:r>
      <w:r w:rsidR="001E1551" w:rsidRPr="00CB2D56">
        <w:rPr>
          <w:rFonts w:ascii="Arial" w:hAnsi="Arial" w:cs="Arial"/>
          <w:color w:val="FF0000"/>
          <w:sz w:val="22"/>
          <w:szCs w:val="22"/>
        </w:rPr>
        <w:t xml:space="preserve"> </w:t>
      </w:r>
    </w:p>
    <w:p w:rsidR="001E1551" w:rsidRPr="002F5B6A" w:rsidRDefault="001E1551" w:rsidP="001E1551">
      <w:pPr>
        <w:ind w:left="227"/>
        <w:rPr>
          <w:rFonts w:ascii="Arial" w:hAnsi="Arial" w:cs="Arial"/>
          <w:sz w:val="22"/>
          <w:szCs w:val="22"/>
        </w:rPr>
      </w:pPr>
    </w:p>
    <w:p w:rsidR="00FC52D3" w:rsidRPr="002F5B6A" w:rsidRDefault="001E1551" w:rsidP="00FC52D3">
      <w:pPr>
        <w:pStyle w:val="Listenabsatz"/>
        <w:ind w:left="0"/>
        <w:jc w:val="both"/>
        <w:rPr>
          <w:rFonts w:ascii="Arial" w:hAnsi="Arial" w:cs="Arial"/>
          <w:sz w:val="22"/>
          <w:szCs w:val="22"/>
        </w:rPr>
      </w:pPr>
      <w:r w:rsidRPr="002F5B6A">
        <w:rPr>
          <w:rFonts w:ascii="Arial" w:hAnsi="Arial" w:cs="Arial"/>
          <w:sz w:val="22"/>
          <w:szCs w:val="22"/>
        </w:rPr>
        <w:t xml:space="preserve">Der </w:t>
      </w:r>
      <w:r w:rsidR="00FC52D3">
        <w:rPr>
          <w:rFonts w:ascii="Arial" w:hAnsi="Arial" w:cs="Arial"/>
          <w:sz w:val="22"/>
          <w:szCs w:val="22"/>
        </w:rPr>
        <w:t xml:space="preserve">Zugang zum </w:t>
      </w:r>
      <w:r w:rsidR="003E2EEF">
        <w:rPr>
          <w:rFonts w:ascii="Arial" w:hAnsi="Arial" w:cs="Arial"/>
          <w:sz w:val="22"/>
          <w:szCs w:val="22"/>
        </w:rPr>
        <w:t xml:space="preserve">zweigeschossigen </w:t>
      </w:r>
      <w:r w:rsidR="00FC52D3">
        <w:rPr>
          <w:rFonts w:ascii="Arial" w:hAnsi="Arial" w:cs="Arial"/>
          <w:sz w:val="22"/>
          <w:szCs w:val="22"/>
        </w:rPr>
        <w:t xml:space="preserve">Laubengang </w:t>
      </w:r>
      <w:r w:rsidRPr="002F5B6A">
        <w:rPr>
          <w:rFonts w:ascii="Arial" w:hAnsi="Arial" w:cs="Arial"/>
          <w:sz w:val="22"/>
          <w:szCs w:val="22"/>
        </w:rPr>
        <w:t xml:space="preserve">geht links vom Rondell ab und führt an einem kleinen Gartenpavillon </w:t>
      </w:r>
      <w:r w:rsidR="00FC52D3">
        <w:rPr>
          <w:rFonts w:ascii="Arial" w:hAnsi="Arial" w:cs="Arial"/>
          <w:sz w:val="22"/>
          <w:szCs w:val="22"/>
        </w:rPr>
        <w:t xml:space="preserve">und dem Haupteingang der Pflegeeinrichtung </w:t>
      </w:r>
      <w:r w:rsidRPr="002F5B6A">
        <w:rPr>
          <w:rFonts w:ascii="Arial" w:hAnsi="Arial" w:cs="Arial"/>
          <w:sz w:val="22"/>
          <w:szCs w:val="22"/>
        </w:rPr>
        <w:t xml:space="preserve">vorbei. </w:t>
      </w:r>
    </w:p>
    <w:p w:rsidR="003E2EEF" w:rsidRDefault="008903C1" w:rsidP="008903C1">
      <w:pPr>
        <w:rPr>
          <w:rFonts w:ascii="Arial" w:hAnsi="Arial" w:cs="Arial"/>
          <w:sz w:val="22"/>
          <w:szCs w:val="22"/>
        </w:rPr>
      </w:pPr>
      <w:r w:rsidRPr="002F5B6A">
        <w:rPr>
          <w:rFonts w:ascii="Arial" w:hAnsi="Arial" w:cs="Arial"/>
          <w:sz w:val="22"/>
          <w:szCs w:val="22"/>
        </w:rPr>
        <w:t xml:space="preserve">Der Pavillon und eine Sitzbank im </w:t>
      </w:r>
      <w:r w:rsidRPr="002A2916">
        <w:rPr>
          <w:rFonts w:ascii="Arial" w:hAnsi="Arial" w:cs="Arial"/>
          <w:sz w:val="22"/>
          <w:szCs w:val="22"/>
        </w:rPr>
        <w:t>Eingangsbereich</w:t>
      </w:r>
      <w:r w:rsidR="00FC52D3">
        <w:rPr>
          <w:rFonts w:ascii="Arial" w:hAnsi="Arial" w:cs="Arial"/>
          <w:sz w:val="22"/>
          <w:szCs w:val="22"/>
        </w:rPr>
        <w:t xml:space="preserve"> der Pflegeeinrichtung</w:t>
      </w:r>
      <w:r w:rsidRPr="002A2916">
        <w:rPr>
          <w:rFonts w:ascii="Arial" w:hAnsi="Arial" w:cs="Arial"/>
          <w:sz w:val="22"/>
          <w:szCs w:val="22"/>
        </w:rPr>
        <w:t xml:space="preserve">, laden zum Verweilen und Kommunizieren ein. </w:t>
      </w:r>
    </w:p>
    <w:p w:rsidR="002A0D04" w:rsidRDefault="002A0D04" w:rsidP="008903C1">
      <w:pPr>
        <w:rPr>
          <w:rFonts w:ascii="Arial" w:hAnsi="Arial" w:cs="Arial"/>
          <w:sz w:val="22"/>
          <w:szCs w:val="22"/>
        </w:rPr>
      </w:pPr>
    </w:p>
    <w:p w:rsidR="008903C1" w:rsidRPr="008903C1" w:rsidRDefault="00290758" w:rsidP="008903C1">
      <w:pPr>
        <w:rPr>
          <w:rFonts w:ascii="Arial" w:hAnsi="Arial" w:cs="Arial"/>
          <w:b/>
          <w:color w:val="548DD4" w:themeColor="text2" w:themeTint="99"/>
          <w:sz w:val="22"/>
          <w:szCs w:val="22"/>
        </w:rPr>
      </w:pPr>
      <w:r>
        <w:rPr>
          <w:rFonts w:ascii="Arial" w:hAnsi="Arial" w:cs="Arial"/>
          <w:b/>
          <w:color w:val="548DD4" w:themeColor="text2" w:themeTint="99"/>
          <w:sz w:val="22"/>
          <w:szCs w:val="22"/>
        </w:rPr>
        <w:t>3.2</w:t>
      </w:r>
      <w:r w:rsidR="008903C1" w:rsidRPr="008903C1">
        <w:rPr>
          <w:rFonts w:ascii="Arial" w:hAnsi="Arial" w:cs="Arial"/>
          <w:b/>
          <w:color w:val="548DD4" w:themeColor="text2" w:themeTint="99"/>
          <w:sz w:val="22"/>
          <w:szCs w:val="22"/>
        </w:rPr>
        <w:t xml:space="preserve"> Au</w:t>
      </w:r>
      <w:r w:rsidR="000351B9">
        <w:rPr>
          <w:rFonts w:ascii="Arial" w:hAnsi="Arial" w:cs="Arial"/>
          <w:b/>
          <w:color w:val="548DD4" w:themeColor="text2" w:themeTint="99"/>
          <w:sz w:val="22"/>
          <w:szCs w:val="22"/>
        </w:rPr>
        <w:t>ß</w:t>
      </w:r>
      <w:r w:rsidR="008903C1" w:rsidRPr="008903C1">
        <w:rPr>
          <w:rFonts w:ascii="Arial" w:hAnsi="Arial" w:cs="Arial"/>
          <w:b/>
          <w:color w:val="548DD4" w:themeColor="text2" w:themeTint="99"/>
          <w:sz w:val="22"/>
          <w:szCs w:val="22"/>
        </w:rPr>
        <w:t>enanlage</w:t>
      </w:r>
    </w:p>
    <w:p w:rsidR="008903C1" w:rsidRPr="008903C1" w:rsidRDefault="008903C1" w:rsidP="008903C1">
      <w:pPr>
        <w:rPr>
          <w:rFonts w:ascii="Arial" w:eastAsia="MS Mincho" w:hAnsi="Arial" w:cs="Arial"/>
          <w:sz w:val="22"/>
          <w:szCs w:val="22"/>
        </w:rPr>
      </w:pPr>
      <w:r w:rsidRPr="008903C1">
        <w:rPr>
          <w:rFonts w:ascii="Arial" w:eastAsia="MS Mincho" w:hAnsi="Arial" w:cs="Arial"/>
          <w:sz w:val="22"/>
          <w:szCs w:val="22"/>
        </w:rPr>
        <w:t>Das e</w:t>
      </w:r>
      <w:r w:rsidR="00CB2D56">
        <w:rPr>
          <w:rFonts w:ascii="Arial" w:eastAsia="MS Mincho" w:hAnsi="Arial" w:cs="Arial"/>
          <w:sz w:val="22"/>
          <w:szCs w:val="22"/>
        </w:rPr>
        <w:t xml:space="preserve">hemalige Schloss </w:t>
      </w:r>
      <w:r w:rsidRPr="008903C1">
        <w:rPr>
          <w:rFonts w:ascii="Arial" w:eastAsia="MS Mincho" w:hAnsi="Arial" w:cs="Arial"/>
          <w:sz w:val="22"/>
          <w:szCs w:val="22"/>
        </w:rPr>
        <w:t xml:space="preserve">ist umgeben von einem wunderschönen Park. Vor dem Schloss befindet sich ein Rondell mit Blumenrabatten, Bäumen, Grünflächen und Sitzbänken. Hinter dem Schloss eröffnet sich der Blick auf eine angrenzende Grünfläche und den </w:t>
      </w:r>
      <w:r w:rsidR="003B7721" w:rsidRPr="008903C1">
        <w:rPr>
          <w:rFonts w:ascii="Arial" w:eastAsia="MS Mincho" w:hAnsi="Arial" w:cs="Arial"/>
          <w:sz w:val="22"/>
          <w:szCs w:val="22"/>
        </w:rPr>
        <w:t>dahinterliegenden Schlossteich</w:t>
      </w:r>
      <w:r w:rsidRPr="008903C1">
        <w:rPr>
          <w:rFonts w:ascii="Arial" w:eastAsia="MS Mincho" w:hAnsi="Arial" w:cs="Arial"/>
          <w:sz w:val="22"/>
          <w:szCs w:val="22"/>
        </w:rPr>
        <w:t>, der von altem Baumbestand umgeben ist und zum Angeln genutzt werden kann. Überdachte Sitzgruppen und ggf. zusätzlich aufgestellte T</w:t>
      </w:r>
      <w:r w:rsidR="000E1D3C">
        <w:rPr>
          <w:rFonts w:ascii="Arial" w:eastAsia="MS Mincho" w:hAnsi="Arial" w:cs="Arial"/>
          <w:sz w:val="22"/>
          <w:szCs w:val="22"/>
        </w:rPr>
        <w:t>ische und Bänke laden vor allem</w:t>
      </w:r>
      <w:r w:rsidRPr="008903C1">
        <w:rPr>
          <w:rFonts w:ascii="Arial" w:eastAsia="MS Mincho" w:hAnsi="Arial" w:cs="Arial"/>
          <w:sz w:val="22"/>
          <w:szCs w:val="22"/>
        </w:rPr>
        <w:t xml:space="preserve"> im Sommer zum Grillen und Feiern ein.</w:t>
      </w:r>
    </w:p>
    <w:bookmarkEnd w:id="15"/>
    <w:p w:rsidR="009877C4" w:rsidRDefault="009877C4" w:rsidP="008903C1">
      <w:pPr>
        <w:jc w:val="both"/>
        <w:rPr>
          <w:rFonts w:ascii="Arial" w:hAnsi="Arial" w:cs="Arial"/>
          <w:b/>
          <w:sz w:val="22"/>
          <w:szCs w:val="22"/>
        </w:rPr>
      </w:pPr>
    </w:p>
    <w:p w:rsidR="009877C4" w:rsidRDefault="00290758" w:rsidP="009877C4">
      <w:pPr>
        <w:pStyle w:val="berschrift2"/>
        <w:rPr>
          <w:color w:val="4F81BD" w:themeColor="accent1"/>
          <w:szCs w:val="22"/>
        </w:rPr>
      </w:pPr>
      <w:bookmarkStart w:id="16" w:name="_Toc464128510"/>
      <w:bookmarkStart w:id="17" w:name="_Toc256000005"/>
      <w:bookmarkStart w:id="18" w:name="_Toc256000044"/>
      <w:r>
        <w:rPr>
          <w:color w:val="4F81BD" w:themeColor="accent1"/>
          <w:szCs w:val="22"/>
        </w:rPr>
        <w:t>3.3</w:t>
      </w:r>
      <w:r w:rsidR="009877C4">
        <w:rPr>
          <w:color w:val="4F81BD" w:themeColor="accent1"/>
          <w:szCs w:val="22"/>
        </w:rPr>
        <w:t xml:space="preserve"> Raumstruktur</w:t>
      </w:r>
      <w:bookmarkEnd w:id="16"/>
      <w:bookmarkEnd w:id="17"/>
      <w:bookmarkEnd w:id="18"/>
      <w:r w:rsidR="009877C4">
        <w:rPr>
          <w:color w:val="4F81BD" w:themeColor="accent1"/>
          <w:szCs w:val="22"/>
        </w:rPr>
        <w:t xml:space="preserve"> </w:t>
      </w:r>
    </w:p>
    <w:p w:rsidR="003E2EEF" w:rsidRDefault="003E2EEF" w:rsidP="008903C1">
      <w:pPr>
        <w:rPr>
          <w:rFonts w:ascii="Arial" w:hAnsi="Arial" w:cs="Arial"/>
          <w:sz w:val="22"/>
          <w:szCs w:val="22"/>
        </w:rPr>
      </w:pPr>
      <w:r>
        <w:rPr>
          <w:rFonts w:ascii="Arial" w:hAnsi="Arial" w:cs="Arial"/>
          <w:sz w:val="22"/>
          <w:szCs w:val="22"/>
        </w:rPr>
        <w:t xml:space="preserve">Die </w:t>
      </w:r>
      <w:r w:rsidR="00106A41">
        <w:rPr>
          <w:rFonts w:ascii="Arial" w:hAnsi="Arial" w:cs="Arial"/>
          <w:sz w:val="22"/>
          <w:szCs w:val="22"/>
        </w:rPr>
        <w:t>Wohnstätte</w:t>
      </w:r>
      <w:r w:rsidR="004E4021">
        <w:rPr>
          <w:rFonts w:ascii="Arial" w:hAnsi="Arial" w:cs="Arial"/>
          <w:sz w:val="22"/>
          <w:szCs w:val="22"/>
        </w:rPr>
        <w:t xml:space="preserve"> verfügt</w:t>
      </w:r>
      <w:r>
        <w:rPr>
          <w:rFonts w:ascii="Arial" w:hAnsi="Arial" w:cs="Arial"/>
          <w:sz w:val="22"/>
          <w:szCs w:val="22"/>
        </w:rPr>
        <w:t xml:space="preserve"> über 16 Einzelzimmerappartements verteilt auf zwei E</w:t>
      </w:r>
      <w:r w:rsidR="00FF30FB">
        <w:rPr>
          <w:rFonts w:ascii="Arial" w:hAnsi="Arial" w:cs="Arial"/>
          <w:sz w:val="22"/>
          <w:szCs w:val="22"/>
        </w:rPr>
        <w:t>benen</w:t>
      </w:r>
      <w:r>
        <w:rPr>
          <w:rFonts w:ascii="Arial" w:hAnsi="Arial" w:cs="Arial"/>
          <w:sz w:val="22"/>
          <w:szCs w:val="22"/>
        </w:rPr>
        <w:t xml:space="preserve">, die </w:t>
      </w:r>
      <w:r w:rsidR="00FF30FB">
        <w:rPr>
          <w:rFonts w:ascii="Arial" w:hAnsi="Arial" w:cs="Arial"/>
          <w:sz w:val="22"/>
          <w:szCs w:val="22"/>
        </w:rPr>
        <w:t xml:space="preserve">durch eine Treppe verbunden sind und </w:t>
      </w:r>
      <w:r>
        <w:rPr>
          <w:rFonts w:ascii="Arial" w:hAnsi="Arial" w:cs="Arial"/>
          <w:sz w:val="22"/>
          <w:szCs w:val="22"/>
        </w:rPr>
        <w:t xml:space="preserve">alle über einen separaten Zugang vom Laubengang </w:t>
      </w:r>
      <w:r w:rsidR="00FF30FB">
        <w:rPr>
          <w:rFonts w:ascii="Arial" w:hAnsi="Arial" w:cs="Arial"/>
          <w:sz w:val="22"/>
          <w:szCs w:val="22"/>
        </w:rPr>
        <w:t xml:space="preserve">aus </w:t>
      </w:r>
      <w:r>
        <w:rPr>
          <w:rFonts w:ascii="Arial" w:hAnsi="Arial" w:cs="Arial"/>
          <w:sz w:val="22"/>
          <w:szCs w:val="22"/>
        </w:rPr>
        <w:t>verfügen und einen behindertengerechten Zugang zur Pflegeeinrichtung bieten.</w:t>
      </w:r>
    </w:p>
    <w:p w:rsidR="003E2EEF" w:rsidRDefault="003E2EEF" w:rsidP="008903C1">
      <w:pPr>
        <w:rPr>
          <w:rFonts w:ascii="Arial" w:hAnsi="Arial" w:cs="Arial"/>
          <w:sz w:val="22"/>
          <w:szCs w:val="22"/>
        </w:rPr>
      </w:pPr>
    </w:p>
    <w:p w:rsidR="003E2EEF" w:rsidRDefault="003E2EEF" w:rsidP="008903C1">
      <w:pPr>
        <w:rPr>
          <w:rFonts w:ascii="Arial" w:hAnsi="Arial" w:cs="Arial"/>
          <w:sz w:val="22"/>
          <w:szCs w:val="22"/>
        </w:rPr>
      </w:pPr>
      <w:r>
        <w:rPr>
          <w:rFonts w:ascii="Arial" w:hAnsi="Arial" w:cs="Arial"/>
          <w:sz w:val="22"/>
          <w:szCs w:val="22"/>
        </w:rPr>
        <w:t xml:space="preserve">Allen </w:t>
      </w:r>
      <w:r w:rsidR="000351B9">
        <w:rPr>
          <w:rFonts w:ascii="Arial" w:hAnsi="Arial" w:cs="Arial"/>
          <w:sz w:val="22"/>
          <w:szCs w:val="22"/>
        </w:rPr>
        <w:t>Bewohner*</w:t>
      </w:r>
      <w:r w:rsidR="004E4021">
        <w:rPr>
          <w:rFonts w:ascii="Arial" w:hAnsi="Arial" w:cs="Arial"/>
          <w:sz w:val="22"/>
          <w:szCs w:val="22"/>
        </w:rPr>
        <w:t>innen steht</w:t>
      </w:r>
      <w:r>
        <w:rPr>
          <w:rFonts w:ascii="Arial" w:hAnsi="Arial" w:cs="Arial"/>
          <w:sz w:val="22"/>
          <w:szCs w:val="22"/>
        </w:rPr>
        <w:t xml:space="preserve"> eine eingerichtete Wohneinheit mit Miniküche und Bad mit Dusche zur Verfügung.</w:t>
      </w:r>
    </w:p>
    <w:p w:rsidR="003E2EEF" w:rsidRDefault="003E2EEF" w:rsidP="008903C1">
      <w:pPr>
        <w:rPr>
          <w:rFonts w:ascii="Arial" w:hAnsi="Arial" w:cs="Arial"/>
          <w:sz w:val="22"/>
          <w:szCs w:val="22"/>
        </w:rPr>
      </w:pPr>
    </w:p>
    <w:p w:rsidR="003E2EEF" w:rsidRDefault="003E2EEF" w:rsidP="008903C1">
      <w:pPr>
        <w:rPr>
          <w:rFonts w:ascii="Arial" w:hAnsi="Arial" w:cs="Arial"/>
          <w:sz w:val="22"/>
          <w:szCs w:val="22"/>
        </w:rPr>
      </w:pPr>
      <w:r>
        <w:rPr>
          <w:rFonts w:ascii="Arial" w:hAnsi="Arial" w:cs="Arial"/>
          <w:sz w:val="22"/>
          <w:szCs w:val="22"/>
        </w:rPr>
        <w:t xml:space="preserve">Ein Gemeinschaftsraum, sowie zwei Therapieräume befinden sich in der Tiefparterre der </w:t>
      </w:r>
      <w:r w:rsidRPr="00E86143">
        <w:rPr>
          <w:rFonts w:ascii="Arial" w:hAnsi="Arial" w:cs="Arial"/>
          <w:sz w:val="22"/>
          <w:szCs w:val="22"/>
        </w:rPr>
        <w:t>Pflegeinrichtung</w:t>
      </w:r>
      <w:r>
        <w:rPr>
          <w:rFonts w:ascii="Arial" w:hAnsi="Arial" w:cs="Arial"/>
          <w:sz w:val="22"/>
          <w:szCs w:val="22"/>
        </w:rPr>
        <w:t xml:space="preserve">, die sowohl über die Treppe als auch über den Fahrstuhl von beiden </w:t>
      </w:r>
      <w:r w:rsidR="004E4021">
        <w:rPr>
          <w:rFonts w:ascii="Arial" w:hAnsi="Arial" w:cs="Arial"/>
          <w:sz w:val="22"/>
          <w:szCs w:val="22"/>
        </w:rPr>
        <w:t>Ebenen des</w:t>
      </w:r>
      <w:r>
        <w:rPr>
          <w:rFonts w:ascii="Arial" w:hAnsi="Arial" w:cs="Arial"/>
          <w:sz w:val="22"/>
          <w:szCs w:val="22"/>
        </w:rPr>
        <w:t xml:space="preserve"> Laubengangs erreichbar ist.</w:t>
      </w:r>
    </w:p>
    <w:p w:rsidR="000351B9" w:rsidRDefault="000351B9" w:rsidP="000351B9">
      <w:pPr>
        <w:rPr>
          <w:rFonts w:ascii="Arial" w:hAnsi="Arial" w:cs="Arial"/>
          <w:sz w:val="22"/>
          <w:szCs w:val="22"/>
        </w:rPr>
      </w:pPr>
      <w:r>
        <w:rPr>
          <w:rFonts w:ascii="Arial" w:hAnsi="Arial" w:cs="Arial"/>
          <w:sz w:val="22"/>
          <w:szCs w:val="22"/>
        </w:rPr>
        <w:t xml:space="preserve">Die </w:t>
      </w:r>
      <w:r w:rsidRPr="00E86143">
        <w:rPr>
          <w:rFonts w:ascii="Arial" w:hAnsi="Arial" w:cs="Arial"/>
          <w:sz w:val="22"/>
          <w:szCs w:val="22"/>
        </w:rPr>
        <w:t>Pflegeeinrichtung</w:t>
      </w:r>
      <w:r w:rsidRPr="002F5B6A">
        <w:rPr>
          <w:rFonts w:ascii="Arial" w:hAnsi="Arial" w:cs="Arial"/>
          <w:sz w:val="22"/>
          <w:szCs w:val="22"/>
        </w:rPr>
        <w:t xml:space="preserve"> ist behindertengerecht mit Fahrstuhl, Handläufen, rutschfesten Belägen, ebenen Fußböden und schwellenfreien Türen gestaltet. Es gibt zwei</w:t>
      </w:r>
      <w:r>
        <w:rPr>
          <w:rFonts w:ascii="Arial" w:hAnsi="Arial" w:cs="Arial"/>
          <w:sz w:val="22"/>
          <w:szCs w:val="22"/>
        </w:rPr>
        <w:t xml:space="preserve"> separate Treppenhäuser und entsprechende</w:t>
      </w:r>
      <w:r w:rsidRPr="002F5B6A">
        <w:rPr>
          <w:rFonts w:ascii="Arial" w:hAnsi="Arial" w:cs="Arial"/>
          <w:sz w:val="22"/>
          <w:szCs w:val="22"/>
        </w:rPr>
        <w:t xml:space="preserve"> Notausgänge.</w:t>
      </w:r>
    </w:p>
    <w:p w:rsidR="008903C1" w:rsidRPr="00A523C5" w:rsidRDefault="008903C1" w:rsidP="008903C1">
      <w:pPr>
        <w:rPr>
          <w:rFonts w:ascii="Arial" w:hAnsi="Arial" w:cs="Arial"/>
          <w:color w:val="FF0000"/>
          <w:sz w:val="22"/>
          <w:szCs w:val="22"/>
        </w:rPr>
      </w:pPr>
    </w:p>
    <w:p w:rsidR="008903C1" w:rsidRPr="00A523C5" w:rsidRDefault="00FF30FB" w:rsidP="008903C1">
      <w:pPr>
        <w:rPr>
          <w:rFonts w:ascii="Arial" w:hAnsi="Arial" w:cs="Arial"/>
          <w:sz w:val="22"/>
          <w:szCs w:val="22"/>
        </w:rPr>
      </w:pPr>
      <w:r>
        <w:rPr>
          <w:rFonts w:ascii="Arial" w:hAnsi="Arial" w:cs="Arial"/>
          <w:sz w:val="22"/>
          <w:szCs w:val="22"/>
        </w:rPr>
        <w:t xml:space="preserve">Die </w:t>
      </w:r>
      <w:r w:rsidR="00106A41">
        <w:rPr>
          <w:rFonts w:ascii="Arial" w:hAnsi="Arial" w:cs="Arial"/>
          <w:sz w:val="22"/>
          <w:szCs w:val="22"/>
        </w:rPr>
        <w:t>Wohnstätte</w:t>
      </w:r>
      <w:r>
        <w:rPr>
          <w:rFonts w:ascii="Arial" w:hAnsi="Arial" w:cs="Arial"/>
          <w:sz w:val="22"/>
          <w:szCs w:val="22"/>
        </w:rPr>
        <w:t xml:space="preserve"> verfügt </w:t>
      </w:r>
      <w:r w:rsidR="008903C1" w:rsidRPr="00A523C5">
        <w:rPr>
          <w:rFonts w:ascii="Arial" w:hAnsi="Arial" w:cs="Arial"/>
          <w:sz w:val="22"/>
          <w:szCs w:val="22"/>
        </w:rPr>
        <w:t>über folgende Ausstattung:</w:t>
      </w:r>
    </w:p>
    <w:p w:rsidR="008903C1" w:rsidRPr="00076959" w:rsidRDefault="008903C1" w:rsidP="00FF30FB">
      <w:pPr>
        <w:pStyle w:val="Listenabsatz"/>
        <w:numPr>
          <w:ilvl w:val="0"/>
          <w:numId w:val="14"/>
        </w:numPr>
        <w:rPr>
          <w:rFonts w:ascii="Arial" w:hAnsi="Arial" w:cs="Arial"/>
          <w:sz w:val="22"/>
          <w:szCs w:val="22"/>
        </w:rPr>
      </w:pPr>
      <w:r w:rsidRPr="00076959">
        <w:rPr>
          <w:rFonts w:ascii="Arial" w:hAnsi="Arial" w:cs="Arial"/>
          <w:sz w:val="22"/>
          <w:szCs w:val="22"/>
        </w:rPr>
        <w:t xml:space="preserve">Dienstzimmer </w:t>
      </w:r>
    </w:p>
    <w:p w:rsidR="008903C1" w:rsidRPr="00076959" w:rsidRDefault="008903C1" w:rsidP="00076959">
      <w:pPr>
        <w:pStyle w:val="Listenabsatz"/>
        <w:numPr>
          <w:ilvl w:val="0"/>
          <w:numId w:val="14"/>
        </w:numPr>
        <w:rPr>
          <w:rFonts w:ascii="Arial" w:hAnsi="Arial" w:cs="Arial"/>
          <w:sz w:val="22"/>
          <w:szCs w:val="22"/>
        </w:rPr>
      </w:pPr>
      <w:r w:rsidRPr="00076959">
        <w:rPr>
          <w:rFonts w:ascii="Arial" w:hAnsi="Arial" w:cs="Arial"/>
          <w:sz w:val="22"/>
          <w:szCs w:val="22"/>
        </w:rPr>
        <w:t xml:space="preserve">Lagerraum </w:t>
      </w:r>
    </w:p>
    <w:p w:rsidR="008903C1" w:rsidRDefault="00FF30FB" w:rsidP="008903C1">
      <w:pPr>
        <w:pStyle w:val="Listenabsatz"/>
        <w:numPr>
          <w:ilvl w:val="0"/>
          <w:numId w:val="14"/>
        </w:numPr>
        <w:rPr>
          <w:rFonts w:ascii="Arial" w:hAnsi="Arial" w:cs="Arial"/>
          <w:sz w:val="22"/>
          <w:szCs w:val="22"/>
        </w:rPr>
      </w:pPr>
      <w:r>
        <w:rPr>
          <w:rFonts w:ascii="Arial" w:hAnsi="Arial" w:cs="Arial"/>
          <w:sz w:val="22"/>
          <w:szCs w:val="22"/>
        </w:rPr>
        <w:lastRenderedPageBreak/>
        <w:t>Auf dem Laubengang befinden sich Sitzbänke, die zum Verweilen und Kommunizieren einladen</w:t>
      </w:r>
    </w:p>
    <w:p w:rsidR="00FF30FB" w:rsidRPr="00076959" w:rsidRDefault="00FF30FB" w:rsidP="00FF30FB">
      <w:pPr>
        <w:pStyle w:val="Listenabsatz"/>
        <w:numPr>
          <w:ilvl w:val="0"/>
          <w:numId w:val="14"/>
        </w:numPr>
        <w:rPr>
          <w:rFonts w:ascii="Arial" w:hAnsi="Arial" w:cs="Arial"/>
          <w:sz w:val="22"/>
          <w:szCs w:val="22"/>
        </w:rPr>
      </w:pPr>
      <w:r w:rsidRPr="00076959">
        <w:rPr>
          <w:rFonts w:ascii="Arial" w:hAnsi="Arial" w:cs="Arial"/>
          <w:sz w:val="22"/>
          <w:szCs w:val="22"/>
        </w:rPr>
        <w:t>Gemeinschaftsraum mit offener Küche, Tische</w:t>
      </w:r>
      <w:r>
        <w:rPr>
          <w:rFonts w:ascii="Arial" w:hAnsi="Arial" w:cs="Arial"/>
          <w:sz w:val="22"/>
          <w:szCs w:val="22"/>
        </w:rPr>
        <w:t xml:space="preserve">n, Stühlen, </w:t>
      </w:r>
      <w:r w:rsidRPr="00076959">
        <w:rPr>
          <w:rFonts w:ascii="Arial" w:hAnsi="Arial" w:cs="Arial"/>
          <w:sz w:val="22"/>
          <w:szCs w:val="22"/>
        </w:rPr>
        <w:t>Fernseher und Musikanlage, der als Speiseraum und für die Betre</w:t>
      </w:r>
      <w:r>
        <w:rPr>
          <w:rFonts w:ascii="Arial" w:hAnsi="Arial" w:cs="Arial"/>
          <w:sz w:val="22"/>
          <w:szCs w:val="22"/>
        </w:rPr>
        <w:t>uungsangebote</w:t>
      </w:r>
      <w:r w:rsidR="00E86143">
        <w:rPr>
          <w:rFonts w:ascii="Arial" w:hAnsi="Arial" w:cs="Arial"/>
          <w:sz w:val="22"/>
          <w:szCs w:val="22"/>
        </w:rPr>
        <w:t xml:space="preserve"> genutzt wird</w:t>
      </w:r>
    </w:p>
    <w:p w:rsidR="00FF30FB" w:rsidRDefault="00FF30FB" w:rsidP="008903C1">
      <w:pPr>
        <w:pStyle w:val="Listenabsatz"/>
        <w:numPr>
          <w:ilvl w:val="0"/>
          <w:numId w:val="14"/>
        </w:numPr>
        <w:rPr>
          <w:rFonts w:ascii="Arial" w:hAnsi="Arial" w:cs="Arial"/>
          <w:sz w:val="22"/>
          <w:szCs w:val="22"/>
        </w:rPr>
      </w:pPr>
      <w:r>
        <w:rPr>
          <w:rFonts w:ascii="Arial" w:hAnsi="Arial" w:cs="Arial"/>
          <w:sz w:val="22"/>
          <w:szCs w:val="22"/>
        </w:rPr>
        <w:t>Ein Therapieraum mit Tischtennisplatte und diversen Sportgeräten</w:t>
      </w:r>
    </w:p>
    <w:p w:rsidR="00FF30FB" w:rsidRDefault="00FF30FB" w:rsidP="008903C1">
      <w:pPr>
        <w:pStyle w:val="Listenabsatz"/>
        <w:numPr>
          <w:ilvl w:val="0"/>
          <w:numId w:val="14"/>
        </w:numPr>
        <w:rPr>
          <w:rFonts w:ascii="Arial" w:hAnsi="Arial" w:cs="Arial"/>
          <w:sz w:val="22"/>
          <w:szCs w:val="22"/>
        </w:rPr>
      </w:pPr>
      <w:r>
        <w:rPr>
          <w:rFonts w:ascii="Arial" w:hAnsi="Arial" w:cs="Arial"/>
          <w:sz w:val="22"/>
          <w:szCs w:val="22"/>
        </w:rPr>
        <w:t>Ein Therapieraum zur kreativen Beschäftigung</w:t>
      </w:r>
    </w:p>
    <w:p w:rsidR="00D57428" w:rsidRDefault="00D57428" w:rsidP="00D57428">
      <w:pPr>
        <w:pStyle w:val="Listenabsatz"/>
        <w:rPr>
          <w:rFonts w:ascii="Arial" w:hAnsi="Arial" w:cs="Arial"/>
          <w:sz w:val="22"/>
          <w:szCs w:val="22"/>
        </w:rPr>
      </w:pPr>
    </w:p>
    <w:p w:rsidR="008903C1" w:rsidRPr="00114FC6" w:rsidRDefault="00114FC6" w:rsidP="008903C1">
      <w:pPr>
        <w:rPr>
          <w:rFonts w:ascii="Arial" w:hAnsi="Arial" w:cs="Arial"/>
          <w:b/>
          <w:color w:val="548DD4" w:themeColor="text2" w:themeTint="99"/>
          <w:sz w:val="22"/>
          <w:szCs w:val="22"/>
        </w:rPr>
      </w:pPr>
      <w:r w:rsidRPr="00114FC6">
        <w:rPr>
          <w:rFonts w:ascii="Arial" w:hAnsi="Arial" w:cs="Arial"/>
          <w:b/>
          <w:color w:val="548DD4" w:themeColor="text2" w:themeTint="99"/>
          <w:sz w:val="22"/>
          <w:szCs w:val="22"/>
        </w:rPr>
        <w:t xml:space="preserve">3.4 </w:t>
      </w:r>
      <w:r w:rsidR="008903C1" w:rsidRPr="00114FC6">
        <w:rPr>
          <w:rFonts w:ascii="Arial" w:hAnsi="Arial" w:cs="Arial"/>
          <w:b/>
          <w:color w:val="548DD4" w:themeColor="text2" w:themeTint="99"/>
          <w:sz w:val="22"/>
          <w:szCs w:val="22"/>
        </w:rPr>
        <w:t>Bewohner</w:t>
      </w:r>
      <w:r w:rsidR="008D5BB2">
        <w:rPr>
          <w:rFonts w:ascii="Arial" w:hAnsi="Arial" w:cs="Arial"/>
          <w:b/>
          <w:color w:val="548DD4" w:themeColor="text2" w:themeTint="99"/>
          <w:sz w:val="22"/>
          <w:szCs w:val="22"/>
        </w:rPr>
        <w:t>*innen</w:t>
      </w:r>
      <w:r w:rsidR="00FF30FB" w:rsidRPr="00114FC6">
        <w:rPr>
          <w:rFonts w:ascii="Arial" w:hAnsi="Arial" w:cs="Arial"/>
          <w:b/>
          <w:color w:val="548DD4" w:themeColor="text2" w:themeTint="99"/>
          <w:sz w:val="22"/>
          <w:szCs w:val="22"/>
        </w:rPr>
        <w:t>appartements</w:t>
      </w:r>
    </w:p>
    <w:p w:rsidR="008903C1" w:rsidRPr="00A43E13" w:rsidRDefault="008903C1" w:rsidP="008903C1">
      <w:pPr>
        <w:rPr>
          <w:rFonts w:ascii="Arial" w:hAnsi="Arial" w:cs="Arial"/>
          <w:sz w:val="22"/>
          <w:szCs w:val="22"/>
        </w:rPr>
      </w:pPr>
      <w:r w:rsidRPr="00A43E13">
        <w:rPr>
          <w:rFonts w:ascii="Arial" w:hAnsi="Arial" w:cs="Arial"/>
          <w:sz w:val="22"/>
          <w:szCs w:val="22"/>
        </w:rPr>
        <w:t xml:space="preserve">Die </w:t>
      </w:r>
      <w:r w:rsidR="00A43E13" w:rsidRPr="00A43E13">
        <w:rPr>
          <w:rFonts w:ascii="Arial" w:hAnsi="Arial" w:cs="Arial"/>
          <w:sz w:val="22"/>
          <w:szCs w:val="22"/>
        </w:rPr>
        <w:t xml:space="preserve">von der </w:t>
      </w:r>
      <w:r w:rsidR="00106A41">
        <w:rPr>
          <w:rFonts w:ascii="Arial" w:hAnsi="Arial" w:cs="Arial"/>
          <w:sz w:val="22"/>
          <w:szCs w:val="22"/>
        </w:rPr>
        <w:t>Wohnstätte</w:t>
      </w:r>
      <w:r w:rsidR="00A43E13" w:rsidRPr="00A43E13">
        <w:rPr>
          <w:rFonts w:ascii="Arial" w:hAnsi="Arial" w:cs="Arial"/>
          <w:sz w:val="22"/>
          <w:szCs w:val="22"/>
        </w:rPr>
        <w:t xml:space="preserve"> </w:t>
      </w:r>
      <w:r w:rsidRPr="00A43E13">
        <w:rPr>
          <w:rFonts w:ascii="Arial" w:hAnsi="Arial" w:cs="Arial"/>
          <w:sz w:val="22"/>
          <w:szCs w:val="22"/>
        </w:rPr>
        <w:t>zur Verfügung gestellte Standardausstattung besteht</w:t>
      </w:r>
      <w:r w:rsidR="00FF30FB" w:rsidRPr="00A43E13">
        <w:rPr>
          <w:rFonts w:ascii="Arial" w:hAnsi="Arial" w:cs="Arial"/>
          <w:sz w:val="22"/>
          <w:szCs w:val="22"/>
        </w:rPr>
        <w:t xml:space="preserve"> aus</w:t>
      </w:r>
      <w:r w:rsidRPr="00A43E13">
        <w:rPr>
          <w:rFonts w:ascii="Arial" w:hAnsi="Arial" w:cs="Arial"/>
          <w:sz w:val="22"/>
          <w:szCs w:val="22"/>
        </w:rPr>
        <w:t>:</w:t>
      </w:r>
    </w:p>
    <w:p w:rsidR="00A43E13" w:rsidRPr="00A43E13" w:rsidRDefault="00A43E13" w:rsidP="00A43E13">
      <w:pPr>
        <w:numPr>
          <w:ilvl w:val="0"/>
          <w:numId w:val="11"/>
        </w:numPr>
        <w:rPr>
          <w:rFonts w:ascii="Arial" w:hAnsi="Arial" w:cs="Arial"/>
          <w:sz w:val="22"/>
          <w:szCs w:val="22"/>
        </w:rPr>
      </w:pPr>
      <w:r w:rsidRPr="00A43E13">
        <w:rPr>
          <w:rFonts w:ascii="Arial" w:hAnsi="Arial" w:cs="Arial"/>
          <w:sz w:val="22"/>
          <w:szCs w:val="22"/>
        </w:rPr>
        <w:t>Kleiderschrank, Schrankwand, Fernsehkommode</w:t>
      </w:r>
    </w:p>
    <w:p w:rsidR="00A43E13" w:rsidRPr="00A43E13" w:rsidRDefault="00A43E13" w:rsidP="00A43E13">
      <w:pPr>
        <w:numPr>
          <w:ilvl w:val="0"/>
          <w:numId w:val="11"/>
        </w:numPr>
        <w:rPr>
          <w:rFonts w:ascii="Arial" w:hAnsi="Arial" w:cs="Arial"/>
          <w:sz w:val="22"/>
          <w:szCs w:val="22"/>
        </w:rPr>
      </w:pPr>
      <w:r w:rsidRPr="00A43E13">
        <w:rPr>
          <w:rFonts w:ascii="Arial" w:hAnsi="Arial" w:cs="Arial"/>
          <w:sz w:val="22"/>
          <w:szCs w:val="22"/>
        </w:rPr>
        <w:t>Bett, Nachttisch</w:t>
      </w:r>
    </w:p>
    <w:p w:rsidR="00A43E13" w:rsidRPr="00A43E13" w:rsidRDefault="00A43E13" w:rsidP="00A43E13">
      <w:pPr>
        <w:numPr>
          <w:ilvl w:val="0"/>
          <w:numId w:val="11"/>
        </w:numPr>
        <w:rPr>
          <w:rFonts w:ascii="Arial" w:hAnsi="Arial" w:cs="Arial"/>
          <w:sz w:val="22"/>
          <w:szCs w:val="22"/>
        </w:rPr>
      </w:pPr>
      <w:r w:rsidRPr="00A43E13">
        <w:rPr>
          <w:rFonts w:ascii="Arial" w:hAnsi="Arial" w:cs="Arial"/>
          <w:sz w:val="22"/>
          <w:szCs w:val="22"/>
        </w:rPr>
        <w:t>Stühle, Sessel, Tisch</w:t>
      </w:r>
    </w:p>
    <w:p w:rsidR="00A43E13" w:rsidRPr="00A43E13" w:rsidRDefault="00A43E13" w:rsidP="00A43E13">
      <w:pPr>
        <w:numPr>
          <w:ilvl w:val="0"/>
          <w:numId w:val="11"/>
        </w:numPr>
        <w:rPr>
          <w:rFonts w:ascii="Arial" w:hAnsi="Arial" w:cs="Arial"/>
          <w:sz w:val="22"/>
          <w:szCs w:val="22"/>
        </w:rPr>
      </w:pPr>
      <w:r w:rsidRPr="00A43E13">
        <w:rPr>
          <w:rFonts w:ascii="Arial" w:hAnsi="Arial" w:cs="Arial"/>
          <w:sz w:val="22"/>
          <w:szCs w:val="22"/>
        </w:rPr>
        <w:t>Singleküche (zwei Herdplatten, Kühlschrank, Dunstabzugshaube), Küchenkommode</w:t>
      </w:r>
    </w:p>
    <w:p w:rsidR="00A43E13" w:rsidRPr="00A43E13" w:rsidRDefault="00A43E13" w:rsidP="00A43E13">
      <w:pPr>
        <w:numPr>
          <w:ilvl w:val="0"/>
          <w:numId w:val="11"/>
        </w:numPr>
        <w:rPr>
          <w:rFonts w:ascii="Arial" w:hAnsi="Arial" w:cs="Arial"/>
          <w:sz w:val="22"/>
          <w:szCs w:val="22"/>
        </w:rPr>
      </w:pPr>
      <w:r w:rsidRPr="00A43E13">
        <w:rPr>
          <w:rFonts w:ascii="Arial" w:hAnsi="Arial" w:cs="Arial"/>
          <w:sz w:val="22"/>
          <w:szCs w:val="22"/>
        </w:rPr>
        <w:t>Flurgarderobe, Schuhschrank</w:t>
      </w:r>
    </w:p>
    <w:p w:rsidR="00A43E13" w:rsidRPr="00A43E13" w:rsidRDefault="00A43E13" w:rsidP="00A43E13">
      <w:pPr>
        <w:numPr>
          <w:ilvl w:val="0"/>
          <w:numId w:val="11"/>
        </w:numPr>
        <w:rPr>
          <w:rFonts w:ascii="Arial" w:hAnsi="Arial" w:cs="Arial"/>
          <w:sz w:val="22"/>
          <w:szCs w:val="22"/>
        </w:rPr>
      </w:pPr>
      <w:r w:rsidRPr="00A43E13">
        <w:rPr>
          <w:rFonts w:ascii="Arial" w:hAnsi="Arial" w:cs="Arial"/>
          <w:sz w:val="22"/>
          <w:szCs w:val="22"/>
        </w:rPr>
        <w:t xml:space="preserve">Gardienen, Fenstervorhänge, Rollos </w:t>
      </w:r>
    </w:p>
    <w:p w:rsidR="00A43E13" w:rsidRPr="00A43E13" w:rsidRDefault="00A43E13" w:rsidP="00A43E13">
      <w:pPr>
        <w:numPr>
          <w:ilvl w:val="0"/>
          <w:numId w:val="11"/>
        </w:numPr>
        <w:rPr>
          <w:rFonts w:ascii="Arial" w:hAnsi="Arial" w:cs="Arial"/>
          <w:sz w:val="22"/>
          <w:szCs w:val="22"/>
        </w:rPr>
      </w:pPr>
      <w:r w:rsidRPr="00A43E13">
        <w:rPr>
          <w:rFonts w:ascii="Arial" w:hAnsi="Arial" w:cs="Arial"/>
          <w:sz w:val="22"/>
          <w:szCs w:val="22"/>
        </w:rPr>
        <w:t>Beleuchtung</w:t>
      </w:r>
    </w:p>
    <w:p w:rsidR="005B51D5" w:rsidRPr="00A43E13" w:rsidRDefault="008903C1" w:rsidP="00A43E13">
      <w:pPr>
        <w:numPr>
          <w:ilvl w:val="0"/>
          <w:numId w:val="11"/>
        </w:numPr>
        <w:rPr>
          <w:rFonts w:ascii="Arial" w:hAnsi="Arial" w:cs="Arial"/>
          <w:b/>
          <w:color w:val="FF0000"/>
          <w:sz w:val="22"/>
          <w:szCs w:val="22"/>
        </w:rPr>
      </w:pPr>
      <w:r w:rsidRPr="00A43E13">
        <w:rPr>
          <w:rFonts w:ascii="Arial" w:hAnsi="Arial" w:cs="Arial"/>
          <w:sz w:val="22"/>
          <w:szCs w:val="22"/>
        </w:rPr>
        <w:t xml:space="preserve">ein Anschluss an das </w:t>
      </w:r>
      <w:r w:rsidR="005B51D5" w:rsidRPr="00A43E13">
        <w:rPr>
          <w:rFonts w:ascii="Arial" w:hAnsi="Arial" w:cs="Arial"/>
          <w:sz w:val="22"/>
          <w:szCs w:val="22"/>
        </w:rPr>
        <w:t xml:space="preserve">interne </w:t>
      </w:r>
      <w:r w:rsidRPr="00A43E13">
        <w:rPr>
          <w:rFonts w:ascii="Arial" w:hAnsi="Arial" w:cs="Arial"/>
          <w:sz w:val="22"/>
          <w:szCs w:val="22"/>
        </w:rPr>
        <w:t>Hausnotrufsystem</w:t>
      </w:r>
    </w:p>
    <w:p w:rsidR="00A43E13" w:rsidRDefault="00A43E13" w:rsidP="00A43E13">
      <w:pPr>
        <w:pStyle w:val="Listenabsatz"/>
        <w:ind w:left="737"/>
        <w:rPr>
          <w:rFonts w:ascii="Arial" w:hAnsi="Arial" w:cs="Arial"/>
          <w:sz w:val="22"/>
          <w:szCs w:val="22"/>
        </w:rPr>
      </w:pPr>
    </w:p>
    <w:p w:rsidR="00A43E13" w:rsidRPr="00A43E13" w:rsidRDefault="00A43E13" w:rsidP="00A43E13">
      <w:pPr>
        <w:pStyle w:val="Listenabsatz"/>
        <w:ind w:left="0"/>
        <w:rPr>
          <w:rFonts w:ascii="Arial" w:hAnsi="Arial" w:cs="Arial"/>
          <w:sz w:val="22"/>
          <w:szCs w:val="22"/>
        </w:rPr>
      </w:pPr>
      <w:r w:rsidRPr="00A43E13">
        <w:rPr>
          <w:rFonts w:ascii="Arial" w:hAnsi="Arial" w:cs="Arial"/>
          <w:sz w:val="22"/>
          <w:szCs w:val="22"/>
        </w:rPr>
        <w:t>Eine weitere individuelle Möblierung und Gestaltung der Zimmer ist erwünscht und kann auch mit privaten Einrichtungsgegenständen erfolgen, soweit Platz dafür vorhanden ist. Die Mitarbeitende</w:t>
      </w:r>
      <w:r w:rsidR="004E4021">
        <w:rPr>
          <w:rFonts w:ascii="Arial" w:hAnsi="Arial" w:cs="Arial"/>
          <w:sz w:val="22"/>
          <w:szCs w:val="22"/>
        </w:rPr>
        <w:t>n</w:t>
      </w:r>
      <w:r w:rsidRPr="00A43E13">
        <w:rPr>
          <w:rFonts w:ascii="Arial" w:hAnsi="Arial" w:cs="Arial"/>
          <w:sz w:val="22"/>
          <w:szCs w:val="22"/>
        </w:rPr>
        <w:t xml:space="preserve"> sind den Bewohner*innen bei der Raumgestaltung behilflich. </w:t>
      </w:r>
    </w:p>
    <w:p w:rsidR="005B51D5" w:rsidRDefault="005B51D5" w:rsidP="005B51D5">
      <w:pPr>
        <w:rPr>
          <w:rFonts w:ascii="Arial" w:hAnsi="Arial" w:cs="Arial"/>
          <w:sz w:val="22"/>
          <w:szCs w:val="22"/>
        </w:rPr>
      </w:pPr>
    </w:p>
    <w:p w:rsidR="005B51D5" w:rsidRPr="005B51D5" w:rsidRDefault="005B51D5" w:rsidP="005B51D5">
      <w:pPr>
        <w:rPr>
          <w:rFonts w:ascii="Arial" w:hAnsi="Arial" w:cs="Arial"/>
          <w:sz w:val="22"/>
          <w:szCs w:val="22"/>
        </w:rPr>
      </w:pPr>
      <w:r w:rsidRPr="005B51D5">
        <w:rPr>
          <w:rFonts w:ascii="Arial" w:hAnsi="Arial" w:cs="Arial"/>
          <w:sz w:val="22"/>
          <w:szCs w:val="22"/>
        </w:rPr>
        <w:t>Die Sanitärzelle ist mit Spiegel, Waschbecken, Dusche und WC und Ablagebord ausgestattet. Bei Bedarf können neben dem Waschbecken und dem WC mobile Haltegriffe angebracht werden.</w:t>
      </w:r>
    </w:p>
    <w:p w:rsidR="008903C1" w:rsidRPr="00A523C5" w:rsidRDefault="008903C1" w:rsidP="008903C1">
      <w:pPr>
        <w:rPr>
          <w:rFonts w:ascii="Arial" w:hAnsi="Arial" w:cs="Arial"/>
          <w:sz w:val="22"/>
          <w:szCs w:val="22"/>
        </w:rPr>
      </w:pPr>
    </w:p>
    <w:p w:rsidR="008903C1" w:rsidRPr="00A523C5" w:rsidRDefault="008903C1" w:rsidP="008903C1">
      <w:pPr>
        <w:rPr>
          <w:rFonts w:ascii="Arial" w:hAnsi="Arial" w:cs="Arial"/>
          <w:sz w:val="22"/>
          <w:szCs w:val="22"/>
        </w:rPr>
      </w:pPr>
      <w:r w:rsidRPr="00A523C5">
        <w:rPr>
          <w:rFonts w:ascii="Arial" w:hAnsi="Arial" w:cs="Arial"/>
          <w:sz w:val="22"/>
          <w:szCs w:val="22"/>
        </w:rPr>
        <w:t xml:space="preserve">Zur technischen Ausstattung </w:t>
      </w:r>
      <w:r w:rsidR="00FF30FB">
        <w:rPr>
          <w:rFonts w:ascii="Arial" w:hAnsi="Arial" w:cs="Arial"/>
          <w:sz w:val="22"/>
          <w:szCs w:val="22"/>
        </w:rPr>
        <w:t xml:space="preserve">des </w:t>
      </w:r>
      <w:r w:rsidR="005B51D5">
        <w:rPr>
          <w:rFonts w:ascii="Arial" w:hAnsi="Arial" w:cs="Arial"/>
          <w:sz w:val="22"/>
          <w:szCs w:val="22"/>
        </w:rPr>
        <w:t xml:space="preserve">persönlichen </w:t>
      </w:r>
      <w:r w:rsidR="004E4021">
        <w:rPr>
          <w:rFonts w:ascii="Arial" w:hAnsi="Arial" w:cs="Arial"/>
          <w:sz w:val="22"/>
          <w:szCs w:val="22"/>
        </w:rPr>
        <w:t xml:space="preserve">Wohnbereichs </w:t>
      </w:r>
      <w:r w:rsidR="004E4021" w:rsidRPr="00A523C5">
        <w:rPr>
          <w:rFonts w:ascii="Arial" w:hAnsi="Arial" w:cs="Arial"/>
          <w:sz w:val="22"/>
          <w:szCs w:val="22"/>
        </w:rPr>
        <w:t>gehören</w:t>
      </w:r>
      <w:r w:rsidRPr="00A523C5">
        <w:rPr>
          <w:rFonts w:ascii="Arial" w:hAnsi="Arial" w:cs="Arial"/>
          <w:sz w:val="22"/>
          <w:szCs w:val="22"/>
        </w:rPr>
        <w:t xml:space="preserve"> diverse Steckdosen und wenn gewünscht, auch T</w:t>
      </w:r>
      <w:r w:rsidR="003B7721">
        <w:rPr>
          <w:rFonts w:ascii="Arial" w:hAnsi="Arial" w:cs="Arial"/>
          <w:sz w:val="22"/>
          <w:szCs w:val="22"/>
        </w:rPr>
        <w:t xml:space="preserve">elefon- </w:t>
      </w:r>
      <w:r w:rsidR="00AD1AC7">
        <w:rPr>
          <w:rFonts w:ascii="Arial" w:hAnsi="Arial" w:cs="Arial"/>
          <w:sz w:val="22"/>
          <w:szCs w:val="22"/>
        </w:rPr>
        <w:t>und Internet</w:t>
      </w:r>
      <w:r w:rsidRPr="00A523C5">
        <w:rPr>
          <w:rFonts w:ascii="Arial" w:hAnsi="Arial" w:cs="Arial"/>
          <w:sz w:val="22"/>
          <w:szCs w:val="22"/>
        </w:rPr>
        <w:t>anschluss.</w:t>
      </w:r>
      <w:r w:rsidR="00AD1AC7">
        <w:rPr>
          <w:rFonts w:ascii="Arial" w:hAnsi="Arial" w:cs="Arial"/>
          <w:sz w:val="22"/>
          <w:szCs w:val="22"/>
        </w:rPr>
        <w:t xml:space="preserve"> Mit Telefon- und Internetanbietern muss a</w:t>
      </w:r>
      <w:r w:rsidR="00BF5397">
        <w:rPr>
          <w:rFonts w:ascii="Arial" w:hAnsi="Arial" w:cs="Arial"/>
          <w:sz w:val="22"/>
          <w:szCs w:val="22"/>
        </w:rPr>
        <w:t>uf Wunsch ein Vertrag auf</w:t>
      </w:r>
      <w:r w:rsidR="00AD1AC7">
        <w:rPr>
          <w:rFonts w:ascii="Arial" w:hAnsi="Arial" w:cs="Arial"/>
          <w:sz w:val="22"/>
          <w:szCs w:val="22"/>
        </w:rPr>
        <w:t xml:space="preserve"> Kosten de</w:t>
      </w:r>
      <w:r w:rsidR="005B51D5">
        <w:rPr>
          <w:rFonts w:ascii="Arial" w:hAnsi="Arial" w:cs="Arial"/>
          <w:sz w:val="22"/>
          <w:szCs w:val="22"/>
        </w:rPr>
        <w:t>r</w:t>
      </w:r>
      <w:r w:rsidR="00AD1AC7">
        <w:rPr>
          <w:rFonts w:ascii="Arial" w:hAnsi="Arial" w:cs="Arial"/>
          <w:sz w:val="22"/>
          <w:szCs w:val="22"/>
        </w:rPr>
        <w:t xml:space="preserve"> </w:t>
      </w:r>
      <w:r w:rsidR="005B51D5">
        <w:rPr>
          <w:rFonts w:ascii="Arial" w:hAnsi="Arial" w:cs="Arial"/>
          <w:sz w:val="22"/>
          <w:szCs w:val="22"/>
        </w:rPr>
        <w:t>Bewohner*innen</w:t>
      </w:r>
      <w:r w:rsidR="00AD1AC7">
        <w:rPr>
          <w:rFonts w:ascii="Arial" w:hAnsi="Arial" w:cs="Arial"/>
          <w:sz w:val="22"/>
          <w:szCs w:val="22"/>
        </w:rPr>
        <w:t xml:space="preserve"> abgeschlossen werden.</w:t>
      </w:r>
    </w:p>
    <w:p w:rsidR="00CB2D56" w:rsidRDefault="00CB2D56" w:rsidP="008903C1">
      <w:pPr>
        <w:rPr>
          <w:rFonts w:ascii="Arial" w:hAnsi="Arial" w:cs="Arial"/>
          <w:sz w:val="22"/>
          <w:szCs w:val="22"/>
        </w:rPr>
      </w:pPr>
    </w:p>
    <w:p w:rsidR="00CB2D56" w:rsidRPr="002A2916" w:rsidRDefault="0002557D" w:rsidP="008903C1">
      <w:pPr>
        <w:rPr>
          <w:rFonts w:ascii="Arial" w:hAnsi="Arial" w:cs="Arial"/>
          <w:sz w:val="22"/>
          <w:szCs w:val="22"/>
        </w:rPr>
      </w:pPr>
      <w:r w:rsidRPr="002A2916">
        <w:rPr>
          <w:rFonts w:ascii="Arial" w:hAnsi="Arial" w:cs="Arial"/>
          <w:sz w:val="22"/>
          <w:szCs w:val="22"/>
        </w:rPr>
        <w:t xml:space="preserve">Auf der Zwischenebene - zwischen Hochparterre </w:t>
      </w:r>
      <w:r w:rsidR="00323391" w:rsidRPr="002A2916">
        <w:rPr>
          <w:rFonts w:ascii="Arial" w:hAnsi="Arial" w:cs="Arial"/>
          <w:sz w:val="22"/>
          <w:szCs w:val="22"/>
        </w:rPr>
        <w:t>und 1.OG</w:t>
      </w:r>
      <w:r w:rsidR="001B3307">
        <w:rPr>
          <w:rFonts w:ascii="Arial" w:hAnsi="Arial" w:cs="Arial"/>
          <w:sz w:val="22"/>
          <w:szCs w:val="22"/>
        </w:rPr>
        <w:t xml:space="preserve"> in der Pflegeeinrichtung</w:t>
      </w:r>
      <w:r w:rsidR="00323391" w:rsidRPr="002A2916">
        <w:rPr>
          <w:rFonts w:ascii="Arial" w:hAnsi="Arial" w:cs="Arial"/>
          <w:sz w:val="22"/>
          <w:szCs w:val="22"/>
        </w:rPr>
        <w:t xml:space="preserve"> </w:t>
      </w:r>
      <w:r w:rsidRPr="002A2916">
        <w:rPr>
          <w:rFonts w:ascii="Arial" w:hAnsi="Arial" w:cs="Arial"/>
          <w:sz w:val="22"/>
          <w:szCs w:val="22"/>
        </w:rPr>
        <w:t xml:space="preserve">- </w:t>
      </w:r>
      <w:r w:rsidR="00CB2D56" w:rsidRPr="002A2916">
        <w:rPr>
          <w:rFonts w:ascii="Arial" w:hAnsi="Arial" w:cs="Arial"/>
          <w:sz w:val="22"/>
          <w:szCs w:val="22"/>
        </w:rPr>
        <w:t>befinden sich folgende Räumlichk</w:t>
      </w:r>
      <w:r w:rsidR="00CC470B" w:rsidRPr="002A2916">
        <w:rPr>
          <w:rFonts w:ascii="Arial" w:hAnsi="Arial" w:cs="Arial"/>
          <w:sz w:val="22"/>
          <w:szCs w:val="22"/>
        </w:rPr>
        <w:t>eiten:</w:t>
      </w:r>
    </w:p>
    <w:p w:rsidR="00856684" w:rsidRDefault="00CC470B" w:rsidP="001B3307">
      <w:pPr>
        <w:rPr>
          <w:rFonts w:ascii="Arial" w:hAnsi="Arial" w:cs="Arial"/>
          <w:sz w:val="22"/>
          <w:szCs w:val="22"/>
        </w:rPr>
      </w:pPr>
      <w:r w:rsidRPr="002A2916">
        <w:rPr>
          <w:rFonts w:ascii="Arial" w:hAnsi="Arial" w:cs="Arial"/>
          <w:sz w:val="22"/>
          <w:szCs w:val="22"/>
        </w:rPr>
        <w:t xml:space="preserve">Büros der </w:t>
      </w:r>
      <w:r w:rsidR="0002557D" w:rsidRPr="002A2916">
        <w:rPr>
          <w:rFonts w:ascii="Arial" w:hAnsi="Arial" w:cs="Arial"/>
          <w:sz w:val="22"/>
          <w:szCs w:val="22"/>
        </w:rPr>
        <w:t>Einrichtungsleitung und</w:t>
      </w:r>
      <w:r w:rsidRPr="002A2916">
        <w:rPr>
          <w:rFonts w:ascii="Arial" w:hAnsi="Arial" w:cs="Arial"/>
          <w:sz w:val="22"/>
          <w:szCs w:val="22"/>
        </w:rPr>
        <w:t xml:space="preserve"> der Verwaltung</w:t>
      </w:r>
    </w:p>
    <w:p w:rsidR="000A76AA" w:rsidRDefault="000A76AA" w:rsidP="008903C1">
      <w:pPr>
        <w:tabs>
          <w:tab w:val="left" w:pos="1183"/>
        </w:tabs>
        <w:rPr>
          <w:rFonts w:ascii="Arial" w:hAnsi="Arial" w:cs="Arial"/>
          <w:b/>
          <w:i/>
          <w:sz w:val="22"/>
          <w:szCs w:val="22"/>
        </w:rPr>
      </w:pPr>
    </w:p>
    <w:p w:rsidR="008903C1" w:rsidRPr="00114FC6" w:rsidRDefault="008903C1" w:rsidP="00114FC6">
      <w:pPr>
        <w:pStyle w:val="Listenabsatz"/>
        <w:numPr>
          <w:ilvl w:val="1"/>
          <w:numId w:val="44"/>
        </w:numPr>
        <w:tabs>
          <w:tab w:val="left" w:pos="1183"/>
        </w:tabs>
        <w:rPr>
          <w:rFonts w:ascii="Arial" w:hAnsi="Arial" w:cs="Arial"/>
          <w:b/>
          <w:color w:val="548DD4" w:themeColor="text2" w:themeTint="99"/>
          <w:sz w:val="22"/>
          <w:szCs w:val="22"/>
        </w:rPr>
      </w:pPr>
      <w:r w:rsidRPr="00114FC6">
        <w:rPr>
          <w:rFonts w:ascii="Arial" w:hAnsi="Arial" w:cs="Arial"/>
          <w:b/>
          <w:color w:val="548DD4" w:themeColor="text2" w:themeTint="99"/>
          <w:sz w:val="22"/>
          <w:szCs w:val="22"/>
        </w:rPr>
        <w:t>Nebengebäude</w:t>
      </w:r>
    </w:p>
    <w:p w:rsidR="008903C1" w:rsidRPr="008B2962" w:rsidRDefault="00114FC6" w:rsidP="00114FC6">
      <w:pPr>
        <w:rPr>
          <w:rFonts w:ascii="Arial" w:hAnsi="Arial" w:cs="Arial"/>
        </w:rPr>
      </w:pPr>
      <w:r>
        <w:rPr>
          <w:rFonts w:ascii="Arial" w:hAnsi="Arial" w:cs="Arial"/>
          <w:sz w:val="22"/>
          <w:szCs w:val="22"/>
        </w:rPr>
        <w:t xml:space="preserve">Zu den Nebengebäuden der </w:t>
      </w:r>
      <w:r w:rsidR="00106A41">
        <w:rPr>
          <w:rFonts w:ascii="Arial" w:hAnsi="Arial" w:cs="Arial"/>
          <w:sz w:val="22"/>
          <w:szCs w:val="22"/>
        </w:rPr>
        <w:t>Wohnstätte</w:t>
      </w:r>
      <w:r>
        <w:rPr>
          <w:rFonts w:ascii="Arial" w:hAnsi="Arial" w:cs="Arial"/>
          <w:sz w:val="22"/>
          <w:szCs w:val="22"/>
        </w:rPr>
        <w:t xml:space="preserve"> zählen eine </w:t>
      </w:r>
      <w:r w:rsidR="008903C1" w:rsidRPr="00605D33">
        <w:rPr>
          <w:rFonts w:ascii="Arial" w:hAnsi="Arial" w:cs="Arial"/>
          <w:sz w:val="22"/>
          <w:szCs w:val="22"/>
        </w:rPr>
        <w:t>Wäscherei</w:t>
      </w:r>
      <w:r>
        <w:rPr>
          <w:rFonts w:ascii="Arial" w:hAnsi="Arial" w:cs="Arial"/>
          <w:sz w:val="22"/>
          <w:szCs w:val="22"/>
        </w:rPr>
        <w:t xml:space="preserve">, eine </w:t>
      </w:r>
      <w:r w:rsidR="008903C1" w:rsidRPr="00605D33">
        <w:rPr>
          <w:rFonts w:ascii="Arial" w:hAnsi="Arial" w:cs="Arial"/>
          <w:sz w:val="22"/>
          <w:szCs w:val="22"/>
        </w:rPr>
        <w:t>Garage</w:t>
      </w:r>
      <w:r>
        <w:rPr>
          <w:rFonts w:ascii="Arial" w:hAnsi="Arial" w:cs="Arial"/>
          <w:sz w:val="22"/>
          <w:szCs w:val="22"/>
        </w:rPr>
        <w:t xml:space="preserve">, ein </w:t>
      </w:r>
      <w:r w:rsidR="008903C1" w:rsidRPr="00605D33">
        <w:rPr>
          <w:rFonts w:ascii="Arial" w:hAnsi="Arial" w:cs="Arial"/>
          <w:sz w:val="22"/>
          <w:szCs w:val="22"/>
        </w:rPr>
        <w:t>Heizhaus</w:t>
      </w:r>
      <w:r>
        <w:rPr>
          <w:rFonts w:ascii="Arial" w:hAnsi="Arial" w:cs="Arial"/>
          <w:sz w:val="22"/>
          <w:szCs w:val="22"/>
        </w:rPr>
        <w:t xml:space="preserve"> sowie eine </w:t>
      </w:r>
      <w:r w:rsidR="008903C1" w:rsidRPr="00605D33">
        <w:rPr>
          <w:rFonts w:ascii="Arial" w:hAnsi="Arial" w:cs="Arial"/>
          <w:sz w:val="22"/>
          <w:szCs w:val="22"/>
        </w:rPr>
        <w:t xml:space="preserve">Scheune </w:t>
      </w:r>
      <w:r w:rsidR="00856684" w:rsidRPr="00605D33">
        <w:rPr>
          <w:rFonts w:ascii="Arial" w:hAnsi="Arial" w:cs="Arial"/>
          <w:sz w:val="22"/>
          <w:szCs w:val="22"/>
        </w:rPr>
        <w:t xml:space="preserve">und ehemalige </w:t>
      </w:r>
      <w:r w:rsidR="008903C1" w:rsidRPr="00605D33">
        <w:rPr>
          <w:rFonts w:ascii="Arial" w:hAnsi="Arial" w:cs="Arial"/>
          <w:sz w:val="22"/>
          <w:szCs w:val="22"/>
        </w:rPr>
        <w:t>Stallgebäude</w:t>
      </w:r>
      <w:r w:rsidR="008903C1" w:rsidRPr="008B2962">
        <w:rPr>
          <w:rFonts w:ascii="Arial" w:hAnsi="Arial" w:cs="Arial"/>
          <w:i/>
          <w:sz w:val="22"/>
          <w:szCs w:val="22"/>
        </w:rPr>
        <w:tab/>
      </w:r>
    </w:p>
    <w:p w:rsidR="008903C1" w:rsidRPr="008903C1" w:rsidRDefault="008903C1" w:rsidP="008903C1">
      <w:pPr>
        <w:jc w:val="both"/>
        <w:rPr>
          <w:rFonts w:ascii="Arial" w:hAnsi="Arial" w:cs="Arial"/>
          <w:sz w:val="22"/>
          <w:szCs w:val="22"/>
        </w:rPr>
      </w:pPr>
    </w:p>
    <w:p w:rsidR="00290758" w:rsidRDefault="00290758" w:rsidP="009877C4">
      <w:pPr>
        <w:pStyle w:val="berschrift2"/>
        <w:rPr>
          <w:color w:val="4F81BD" w:themeColor="accent1"/>
          <w:szCs w:val="22"/>
        </w:rPr>
      </w:pPr>
      <w:bookmarkStart w:id="19" w:name="_Toc464128512"/>
      <w:bookmarkStart w:id="20" w:name="_Toc256000007"/>
      <w:bookmarkStart w:id="21" w:name="_Toc256000046"/>
    </w:p>
    <w:p w:rsidR="009877C4" w:rsidRPr="008C7666" w:rsidRDefault="00290758" w:rsidP="009877C4">
      <w:pPr>
        <w:pStyle w:val="berschrift2"/>
        <w:rPr>
          <w:color w:val="4F81BD" w:themeColor="accent1"/>
          <w:sz w:val="24"/>
          <w:szCs w:val="22"/>
        </w:rPr>
      </w:pPr>
      <w:r w:rsidRPr="008C7666">
        <w:rPr>
          <w:color w:val="4F81BD" w:themeColor="accent1"/>
          <w:sz w:val="24"/>
          <w:szCs w:val="22"/>
        </w:rPr>
        <w:t xml:space="preserve">4 </w:t>
      </w:r>
      <w:r w:rsidR="00D57428" w:rsidRPr="008C7666">
        <w:rPr>
          <w:color w:val="4F81BD" w:themeColor="accent1"/>
          <w:sz w:val="24"/>
          <w:szCs w:val="22"/>
        </w:rPr>
        <w:t>Personelle</w:t>
      </w:r>
      <w:r w:rsidR="009877C4" w:rsidRPr="008C7666">
        <w:rPr>
          <w:color w:val="4F81BD" w:themeColor="accent1"/>
          <w:sz w:val="24"/>
          <w:szCs w:val="22"/>
        </w:rPr>
        <w:t xml:space="preserve"> Ausstattung</w:t>
      </w:r>
      <w:bookmarkEnd w:id="19"/>
      <w:bookmarkEnd w:id="20"/>
      <w:bookmarkEnd w:id="21"/>
      <w:r w:rsidR="009877C4" w:rsidRPr="008C7666">
        <w:rPr>
          <w:color w:val="4F81BD" w:themeColor="accent1"/>
          <w:sz w:val="24"/>
          <w:szCs w:val="22"/>
        </w:rPr>
        <w:t xml:space="preserve"> </w:t>
      </w:r>
    </w:p>
    <w:p w:rsidR="00F83571" w:rsidRDefault="00856684" w:rsidP="00856684">
      <w:pPr>
        <w:rPr>
          <w:rFonts w:ascii="Arial" w:hAnsi="Arial"/>
          <w:sz w:val="22"/>
          <w:szCs w:val="22"/>
        </w:rPr>
      </w:pPr>
      <w:r w:rsidRPr="00EC3B1A">
        <w:rPr>
          <w:rFonts w:ascii="Arial" w:hAnsi="Arial"/>
          <w:sz w:val="22"/>
          <w:szCs w:val="22"/>
        </w:rPr>
        <w:t xml:space="preserve">Unsere </w:t>
      </w:r>
      <w:r w:rsidR="00106A41">
        <w:rPr>
          <w:rFonts w:ascii="Arial" w:hAnsi="Arial"/>
          <w:sz w:val="22"/>
          <w:szCs w:val="22"/>
        </w:rPr>
        <w:t>Wohnstätte</w:t>
      </w:r>
      <w:r w:rsidRPr="00EC3B1A">
        <w:rPr>
          <w:rFonts w:ascii="Arial" w:hAnsi="Arial"/>
          <w:sz w:val="22"/>
          <w:szCs w:val="22"/>
        </w:rPr>
        <w:t xml:space="preserve"> arbeitet </w:t>
      </w:r>
      <w:r w:rsidR="006E22D4">
        <w:rPr>
          <w:rFonts w:ascii="Arial" w:hAnsi="Arial"/>
          <w:sz w:val="22"/>
          <w:szCs w:val="22"/>
        </w:rPr>
        <w:t xml:space="preserve">auf Grundlage des gültigen Landesrahmenvertrages für </w:t>
      </w:r>
      <w:r w:rsidR="004E4021">
        <w:rPr>
          <w:rFonts w:ascii="Arial" w:hAnsi="Arial"/>
          <w:sz w:val="22"/>
          <w:szCs w:val="22"/>
        </w:rPr>
        <w:t>Mecklenburg-Vorpommern</w:t>
      </w:r>
      <w:r w:rsidR="006E22D4">
        <w:rPr>
          <w:rFonts w:ascii="Arial" w:hAnsi="Arial"/>
          <w:sz w:val="22"/>
          <w:szCs w:val="22"/>
        </w:rPr>
        <w:t xml:space="preserve"> und nach den festgestellten individuellen Betreuungsbedarfen der Bewohner*innen.   </w:t>
      </w:r>
    </w:p>
    <w:p w:rsidR="00F83571" w:rsidRDefault="00F83571" w:rsidP="00F83571">
      <w:pPr>
        <w:jc w:val="both"/>
        <w:rPr>
          <w:rFonts w:ascii="Arial" w:hAnsi="Arial" w:cs="Arial"/>
          <w:sz w:val="22"/>
          <w:szCs w:val="22"/>
        </w:rPr>
      </w:pPr>
      <w:r w:rsidRPr="00F83571">
        <w:rPr>
          <w:rFonts w:ascii="Arial" w:hAnsi="Arial" w:cs="Arial"/>
          <w:sz w:val="22"/>
          <w:szCs w:val="22"/>
        </w:rPr>
        <w:t>Das Team setzt sich zusammen aus Fachkräften mit jeweils suchtspezifischer Zusatzqualifizierung, Hilfskräften, Einrichtungsleitung und Verwaltungskraft.</w:t>
      </w:r>
    </w:p>
    <w:p w:rsidR="00F83571" w:rsidRDefault="006E22D4" w:rsidP="00F83571">
      <w:pPr>
        <w:jc w:val="both"/>
        <w:rPr>
          <w:rFonts w:ascii="Arial" w:hAnsi="Arial" w:cs="Arial"/>
          <w:sz w:val="22"/>
          <w:szCs w:val="22"/>
        </w:rPr>
      </w:pPr>
      <w:r>
        <w:rPr>
          <w:rFonts w:ascii="Arial" w:hAnsi="Arial" w:cs="Arial"/>
          <w:sz w:val="22"/>
          <w:szCs w:val="22"/>
        </w:rPr>
        <w:t>Ersetzende oder Servicel</w:t>
      </w:r>
      <w:r w:rsidR="00F83571" w:rsidRPr="00F83571">
        <w:rPr>
          <w:rFonts w:ascii="Arial" w:hAnsi="Arial" w:cs="Arial"/>
          <w:sz w:val="22"/>
          <w:szCs w:val="22"/>
        </w:rPr>
        <w:t>eistungen</w:t>
      </w:r>
      <w:r>
        <w:rPr>
          <w:rFonts w:ascii="Arial" w:hAnsi="Arial" w:cs="Arial"/>
          <w:sz w:val="22"/>
          <w:szCs w:val="22"/>
        </w:rPr>
        <w:t xml:space="preserve">, z.B. der </w:t>
      </w:r>
      <w:r w:rsidR="00F83571" w:rsidRPr="00F83571">
        <w:rPr>
          <w:rFonts w:ascii="Arial" w:hAnsi="Arial" w:cs="Arial"/>
          <w:sz w:val="22"/>
          <w:szCs w:val="22"/>
        </w:rPr>
        <w:t>Küche, der Hausreinigung, der Haustechnik und der Wäsche</w:t>
      </w:r>
      <w:r w:rsidR="009A2A5D">
        <w:rPr>
          <w:rFonts w:ascii="Arial" w:hAnsi="Arial" w:cs="Arial"/>
          <w:sz w:val="22"/>
          <w:szCs w:val="22"/>
        </w:rPr>
        <w:t xml:space="preserve">rei, können </w:t>
      </w:r>
      <w:r w:rsidR="00F83571" w:rsidRPr="00F83571">
        <w:rPr>
          <w:rFonts w:ascii="Arial" w:hAnsi="Arial" w:cs="Arial"/>
          <w:sz w:val="22"/>
          <w:szCs w:val="22"/>
        </w:rPr>
        <w:t>von der Diakonie Service GmbH übernommen</w:t>
      </w:r>
      <w:r w:rsidR="009A2A5D">
        <w:rPr>
          <w:rFonts w:ascii="Arial" w:hAnsi="Arial" w:cs="Arial"/>
          <w:sz w:val="22"/>
          <w:szCs w:val="22"/>
        </w:rPr>
        <w:t xml:space="preserve"> werden</w:t>
      </w:r>
      <w:r w:rsidR="00F83571" w:rsidRPr="00F83571">
        <w:rPr>
          <w:rFonts w:ascii="Arial" w:hAnsi="Arial" w:cs="Arial"/>
          <w:sz w:val="22"/>
          <w:szCs w:val="22"/>
        </w:rPr>
        <w:t>.</w:t>
      </w:r>
    </w:p>
    <w:p w:rsidR="00EA2B41" w:rsidRPr="00EA2B41" w:rsidRDefault="00EA2B41" w:rsidP="00EA2B41">
      <w:pPr>
        <w:jc w:val="both"/>
        <w:rPr>
          <w:rFonts w:ascii="Arial" w:hAnsi="Arial" w:cs="Arial"/>
          <w:sz w:val="22"/>
          <w:szCs w:val="22"/>
        </w:rPr>
      </w:pPr>
      <w:r>
        <w:rPr>
          <w:rFonts w:ascii="Arial" w:hAnsi="Arial" w:cs="Arial"/>
          <w:sz w:val="22"/>
          <w:szCs w:val="22"/>
        </w:rPr>
        <w:t xml:space="preserve">Die Betreuung der Bewohner*innen </w:t>
      </w:r>
      <w:r w:rsidRPr="00EA2B41">
        <w:rPr>
          <w:rFonts w:ascii="Arial" w:hAnsi="Arial" w:cs="Arial"/>
          <w:sz w:val="22"/>
          <w:szCs w:val="22"/>
        </w:rPr>
        <w:t>erfolgt durch Aktivzeit und Rufbereitschaft.</w:t>
      </w:r>
      <w:r w:rsidRPr="007607F4">
        <w:rPr>
          <w:rFonts w:ascii="Arial" w:hAnsi="Arial" w:cs="Arial"/>
          <w:color w:val="FF0000"/>
          <w:sz w:val="22"/>
          <w:szCs w:val="22"/>
        </w:rPr>
        <w:t xml:space="preserve"> </w:t>
      </w:r>
      <w:r w:rsidR="007607F4" w:rsidRPr="00721276">
        <w:rPr>
          <w:rFonts w:ascii="Arial" w:hAnsi="Arial" w:cs="Arial"/>
          <w:sz w:val="22"/>
          <w:szCs w:val="22"/>
        </w:rPr>
        <w:t xml:space="preserve">Von </w:t>
      </w:r>
      <w:r w:rsidRPr="00721276">
        <w:rPr>
          <w:rFonts w:ascii="Arial" w:hAnsi="Arial" w:cs="Arial"/>
          <w:sz w:val="22"/>
          <w:szCs w:val="22"/>
        </w:rPr>
        <w:t xml:space="preserve">Montag bis </w:t>
      </w:r>
      <w:r w:rsidR="007607F4" w:rsidRPr="00721276">
        <w:rPr>
          <w:rFonts w:ascii="Arial" w:hAnsi="Arial" w:cs="Arial"/>
          <w:sz w:val="22"/>
          <w:szCs w:val="22"/>
        </w:rPr>
        <w:t>Freitag</w:t>
      </w:r>
      <w:r w:rsidRPr="007607F4">
        <w:rPr>
          <w:rFonts w:ascii="Arial" w:hAnsi="Arial" w:cs="Arial"/>
          <w:sz w:val="22"/>
          <w:szCs w:val="22"/>
        </w:rPr>
        <w:t xml:space="preserve"> </w:t>
      </w:r>
      <w:r w:rsidRPr="00EA2B41">
        <w:rPr>
          <w:rFonts w:ascii="Arial" w:hAnsi="Arial" w:cs="Arial"/>
          <w:sz w:val="22"/>
          <w:szCs w:val="22"/>
        </w:rPr>
        <w:t>besteht ei</w:t>
      </w:r>
      <w:r w:rsidR="00AA20FF">
        <w:rPr>
          <w:rFonts w:ascii="Arial" w:hAnsi="Arial" w:cs="Arial"/>
          <w:sz w:val="22"/>
          <w:szCs w:val="22"/>
        </w:rPr>
        <w:t xml:space="preserve">n aktiver Dienst von 6:45-19:00 </w:t>
      </w:r>
      <w:r w:rsidRPr="00EA2B41">
        <w:rPr>
          <w:rFonts w:ascii="Arial" w:hAnsi="Arial" w:cs="Arial"/>
          <w:sz w:val="22"/>
          <w:szCs w:val="22"/>
        </w:rPr>
        <w:t>Uhr.</w:t>
      </w:r>
      <w:r w:rsidRPr="00EA2B41">
        <w:rPr>
          <w:rFonts w:ascii="Arial" w:hAnsi="Arial" w:cs="Arial"/>
          <w:color w:val="70AD47"/>
          <w:sz w:val="22"/>
          <w:szCs w:val="22"/>
        </w:rPr>
        <w:t xml:space="preserve"> </w:t>
      </w:r>
      <w:r w:rsidRPr="00EA2B41">
        <w:rPr>
          <w:rFonts w:ascii="Arial" w:hAnsi="Arial" w:cs="Arial"/>
          <w:sz w:val="22"/>
          <w:szCs w:val="22"/>
        </w:rPr>
        <w:t>Danach erfolgt die Absicherung der Betreuung durch eine Rufbereitschaft. Die Bewohner haben mittels einer Rufanlage in ihrem persönlichen Wohnbereich die Möglichkeit</w:t>
      </w:r>
      <w:r>
        <w:rPr>
          <w:rFonts w:ascii="Arial" w:hAnsi="Arial" w:cs="Arial"/>
          <w:sz w:val="22"/>
          <w:szCs w:val="22"/>
        </w:rPr>
        <w:t>, direkt Kontakt zum Mitarbeitenden</w:t>
      </w:r>
      <w:r w:rsidRPr="00EA2B41">
        <w:rPr>
          <w:rFonts w:ascii="Arial" w:hAnsi="Arial" w:cs="Arial"/>
          <w:sz w:val="22"/>
          <w:szCs w:val="22"/>
        </w:rPr>
        <w:t xml:space="preserve"> in der Rufbereitschaft herzustellen. Nac</w:t>
      </w:r>
      <w:r>
        <w:rPr>
          <w:rFonts w:ascii="Arial" w:hAnsi="Arial" w:cs="Arial"/>
          <w:sz w:val="22"/>
          <w:szCs w:val="22"/>
        </w:rPr>
        <w:t>h Bedarf sucht der Mitarbeitende</w:t>
      </w:r>
      <w:r w:rsidRPr="00EA2B41">
        <w:rPr>
          <w:rFonts w:ascii="Arial" w:hAnsi="Arial" w:cs="Arial"/>
          <w:sz w:val="22"/>
          <w:szCs w:val="22"/>
        </w:rPr>
        <w:t xml:space="preserve"> den</w:t>
      </w:r>
      <w:r>
        <w:rPr>
          <w:rFonts w:ascii="Arial" w:hAnsi="Arial" w:cs="Arial"/>
          <w:sz w:val="22"/>
          <w:szCs w:val="22"/>
        </w:rPr>
        <w:t>/die</w:t>
      </w:r>
      <w:r w:rsidRPr="00EA2B41">
        <w:rPr>
          <w:rFonts w:ascii="Arial" w:hAnsi="Arial" w:cs="Arial"/>
          <w:sz w:val="22"/>
          <w:szCs w:val="22"/>
        </w:rPr>
        <w:t xml:space="preserve"> Bewohner</w:t>
      </w:r>
      <w:r>
        <w:rPr>
          <w:rFonts w:ascii="Arial" w:hAnsi="Arial" w:cs="Arial"/>
          <w:sz w:val="22"/>
          <w:szCs w:val="22"/>
        </w:rPr>
        <w:t>*in</w:t>
      </w:r>
      <w:r w:rsidRPr="00EA2B41">
        <w:rPr>
          <w:rFonts w:ascii="Arial" w:hAnsi="Arial" w:cs="Arial"/>
          <w:sz w:val="22"/>
          <w:szCs w:val="22"/>
        </w:rPr>
        <w:t xml:space="preserve"> auf. An Wochenenden und Feiertagen endet der Aktivdienst um 15:15 Uhr und die Rufbereitschaft beginnt im Anschluss. Die Rufbereitschaft wird außerdem als Hintergrunddienst angewandt, </w:t>
      </w:r>
      <w:r w:rsidRPr="00EA2B41">
        <w:rPr>
          <w:rFonts w:ascii="Arial" w:hAnsi="Arial" w:cs="Arial"/>
          <w:sz w:val="22"/>
          <w:szCs w:val="22"/>
        </w:rPr>
        <w:lastRenderedPageBreak/>
        <w:t>wenn aus personellen Gründen der Aktivdienst wochentags von 15:15</w:t>
      </w:r>
      <w:r w:rsidR="00AA20FF">
        <w:rPr>
          <w:rFonts w:ascii="Arial" w:hAnsi="Arial" w:cs="Arial"/>
          <w:sz w:val="22"/>
          <w:szCs w:val="22"/>
        </w:rPr>
        <w:t xml:space="preserve"> </w:t>
      </w:r>
      <w:r w:rsidRPr="00EA2B41">
        <w:rPr>
          <w:rFonts w:ascii="Arial" w:hAnsi="Arial" w:cs="Arial"/>
          <w:sz w:val="22"/>
          <w:szCs w:val="22"/>
        </w:rPr>
        <w:t>Uhr bis 19:00</w:t>
      </w:r>
      <w:r w:rsidR="00AA20FF">
        <w:rPr>
          <w:rFonts w:ascii="Arial" w:hAnsi="Arial" w:cs="Arial"/>
          <w:sz w:val="22"/>
          <w:szCs w:val="22"/>
        </w:rPr>
        <w:t xml:space="preserve"> </w:t>
      </w:r>
      <w:r w:rsidRPr="00EA2B41">
        <w:rPr>
          <w:rFonts w:ascii="Arial" w:hAnsi="Arial" w:cs="Arial"/>
          <w:sz w:val="22"/>
          <w:szCs w:val="22"/>
        </w:rPr>
        <w:t>Uhr von der Hilfskraft abgesichert werden muss.</w:t>
      </w:r>
    </w:p>
    <w:p w:rsidR="00EA2B41" w:rsidRPr="00EA2B41" w:rsidRDefault="00EA2B41" w:rsidP="00EA2B41">
      <w:pPr>
        <w:jc w:val="both"/>
        <w:rPr>
          <w:rFonts w:ascii="Arial" w:hAnsi="Arial" w:cs="Arial"/>
          <w:sz w:val="22"/>
          <w:szCs w:val="22"/>
        </w:rPr>
      </w:pPr>
      <w:r w:rsidRPr="00EA2B41">
        <w:rPr>
          <w:rFonts w:ascii="Arial" w:hAnsi="Arial" w:cs="Arial"/>
          <w:sz w:val="22"/>
          <w:szCs w:val="22"/>
        </w:rPr>
        <w:t xml:space="preserve">Alle Bewohner werden im Eingewöhnungsprozess in die Einrichtung mit dem Procedere der Rufbereitschaft vertraut gemacht. </w:t>
      </w:r>
    </w:p>
    <w:p w:rsidR="00F83571" w:rsidRDefault="00F83571" w:rsidP="00856684">
      <w:pPr>
        <w:rPr>
          <w:rFonts w:ascii="Arial" w:hAnsi="Arial"/>
          <w:sz w:val="22"/>
          <w:szCs w:val="22"/>
        </w:rPr>
      </w:pPr>
    </w:p>
    <w:p w:rsidR="009877C4" w:rsidRPr="00AA20FF" w:rsidRDefault="009877C4" w:rsidP="009877C4">
      <w:pPr>
        <w:jc w:val="both"/>
        <w:rPr>
          <w:rFonts w:ascii="Arial" w:hAnsi="Arial" w:cs="Arial"/>
          <w:strike/>
          <w:sz w:val="22"/>
          <w:szCs w:val="22"/>
        </w:rPr>
      </w:pPr>
      <w:r w:rsidRPr="00605D33">
        <w:rPr>
          <w:rFonts w:ascii="Arial" w:hAnsi="Arial" w:cs="Arial"/>
          <w:sz w:val="22"/>
          <w:szCs w:val="22"/>
        </w:rPr>
        <w:t>Wir haben den Anspruch, unsere Mitarbeitenden regelmäßig zu schulen und in allen rele</w:t>
      </w:r>
      <w:r w:rsidR="00F83571" w:rsidRPr="00605D33">
        <w:rPr>
          <w:rFonts w:ascii="Arial" w:hAnsi="Arial" w:cs="Arial"/>
          <w:sz w:val="22"/>
          <w:szCs w:val="22"/>
        </w:rPr>
        <w:t>vanten Themen, die die Beratung und</w:t>
      </w:r>
      <w:r w:rsidRPr="00605D33">
        <w:rPr>
          <w:rFonts w:ascii="Arial" w:hAnsi="Arial" w:cs="Arial"/>
          <w:sz w:val="22"/>
          <w:szCs w:val="22"/>
        </w:rPr>
        <w:t xml:space="preserve"> Be</w:t>
      </w:r>
      <w:r w:rsidR="00637535">
        <w:rPr>
          <w:rFonts w:ascii="Arial" w:hAnsi="Arial" w:cs="Arial"/>
          <w:sz w:val="22"/>
          <w:szCs w:val="22"/>
        </w:rPr>
        <w:t xml:space="preserve">gleitung unserer Bewohner*innen </w:t>
      </w:r>
      <w:r w:rsidRPr="00605D33">
        <w:rPr>
          <w:rFonts w:ascii="Arial" w:hAnsi="Arial" w:cs="Arial"/>
          <w:sz w:val="22"/>
          <w:szCs w:val="22"/>
        </w:rPr>
        <w:t>umfassen, weiterzubilden. Auf diese Weise</w:t>
      </w:r>
      <w:r w:rsidR="004F51B3">
        <w:rPr>
          <w:rFonts w:ascii="Arial" w:hAnsi="Arial" w:cs="Arial"/>
          <w:sz w:val="22"/>
          <w:szCs w:val="22"/>
        </w:rPr>
        <w:t xml:space="preserve"> können wir </w:t>
      </w:r>
      <w:r w:rsidRPr="00605D33">
        <w:rPr>
          <w:rFonts w:ascii="Arial" w:hAnsi="Arial" w:cs="Arial"/>
          <w:sz w:val="22"/>
          <w:szCs w:val="22"/>
        </w:rPr>
        <w:t xml:space="preserve">unsere </w:t>
      </w:r>
      <w:r w:rsidR="004F51B3">
        <w:rPr>
          <w:rFonts w:ascii="Arial" w:hAnsi="Arial" w:cs="Arial"/>
          <w:sz w:val="22"/>
          <w:szCs w:val="22"/>
        </w:rPr>
        <w:t>Bewohner*</w:t>
      </w:r>
      <w:r w:rsidR="004F51B3" w:rsidRPr="00AA20FF">
        <w:rPr>
          <w:rFonts w:ascii="Arial" w:hAnsi="Arial" w:cs="Arial"/>
          <w:sz w:val="22"/>
          <w:szCs w:val="22"/>
        </w:rPr>
        <w:t xml:space="preserve">innen entsprechend  </w:t>
      </w:r>
      <w:r w:rsidRPr="00AA20FF">
        <w:rPr>
          <w:rFonts w:ascii="Arial" w:hAnsi="Arial" w:cs="Arial"/>
          <w:sz w:val="22"/>
          <w:szCs w:val="22"/>
        </w:rPr>
        <w:t xml:space="preserve"> </w:t>
      </w:r>
      <w:r w:rsidR="004F51B3" w:rsidRPr="00AA20FF">
        <w:rPr>
          <w:rFonts w:ascii="Arial" w:hAnsi="Arial" w:cs="Arial"/>
          <w:sz w:val="22"/>
          <w:szCs w:val="22"/>
        </w:rPr>
        <w:t xml:space="preserve">ihrer Bedarfe und Wünsche noch besser und gezielter dabei begleiten, selbstbestimmt und eigenständig am Leben in der Gemeinschaft teilzuhaben. </w:t>
      </w:r>
      <w:r w:rsidRPr="00AA20FF">
        <w:rPr>
          <w:rFonts w:ascii="Arial" w:hAnsi="Arial" w:cs="Arial"/>
          <w:strike/>
          <w:sz w:val="22"/>
          <w:szCs w:val="22"/>
        </w:rPr>
        <w:t xml:space="preserve"> </w:t>
      </w:r>
    </w:p>
    <w:p w:rsidR="009877C4" w:rsidRDefault="009877C4" w:rsidP="009877C4">
      <w:pPr>
        <w:ind w:left="57"/>
        <w:jc w:val="both"/>
        <w:rPr>
          <w:rFonts w:ascii="Arial" w:hAnsi="Arial" w:cs="Arial"/>
          <w:b/>
          <w:sz w:val="22"/>
          <w:szCs w:val="22"/>
        </w:rPr>
      </w:pPr>
    </w:p>
    <w:p w:rsidR="00114FC6" w:rsidRPr="004F51B3" w:rsidRDefault="00114FC6" w:rsidP="009877C4">
      <w:pPr>
        <w:ind w:left="57"/>
        <w:jc w:val="both"/>
        <w:rPr>
          <w:rFonts w:ascii="Arial" w:hAnsi="Arial" w:cs="Arial"/>
          <w:b/>
          <w:sz w:val="22"/>
          <w:szCs w:val="22"/>
        </w:rPr>
      </w:pPr>
    </w:p>
    <w:p w:rsidR="009877C4" w:rsidRPr="008C7666" w:rsidRDefault="002A0D04" w:rsidP="009877C4">
      <w:pPr>
        <w:pStyle w:val="berschrift1"/>
        <w:rPr>
          <w:rFonts w:eastAsia="MS Mincho"/>
          <w:szCs w:val="22"/>
        </w:rPr>
      </w:pPr>
      <w:bookmarkStart w:id="22" w:name="_Toc464128517"/>
      <w:bookmarkStart w:id="23" w:name="_Toc256000011"/>
      <w:bookmarkStart w:id="24" w:name="_Toc256000050"/>
      <w:r w:rsidRPr="008C7666">
        <w:rPr>
          <w:rFonts w:eastAsia="MS Mincho"/>
          <w:szCs w:val="22"/>
        </w:rPr>
        <w:t>5</w:t>
      </w:r>
      <w:r w:rsidR="007C7383" w:rsidRPr="008C7666">
        <w:rPr>
          <w:rFonts w:eastAsia="MS Mincho"/>
          <w:szCs w:val="22"/>
        </w:rPr>
        <w:t xml:space="preserve"> </w:t>
      </w:r>
      <w:r w:rsidR="009877C4" w:rsidRPr="008C7666">
        <w:rPr>
          <w:rFonts w:eastAsia="MS Mincho"/>
          <w:szCs w:val="22"/>
        </w:rPr>
        <w:t>Unser Leistung</w:t>
      </w:r>
      <w:r w:rsidRPr="008C7666">
        <w:rPr>
          <w:rFonts w:eastAsia="MS Mincho"/>
          <w:szCs w:val="22"/>
        </w:rPr>
        <w:t>sprofil</w:t>
      </w:r>
      <w:bookmarkEnd w:id="22"/>
      <w:bookmarkEnd w:id="23"/>
      <w:bookmarkEnd w:id="24"/>
    </w:p>
    <w:p w:rsidR="003C041B" w:rsidRPr="00D57428" w:rsidRDefault="002A0D04" w:rsidP="00D57428">
      <w:pPr>
        <w:pStyle w:val="berschrift1"/>
        <w:rPr>
          <w:sz w:val="22"/>
          <w:szCs w:val="22"/>
        </w:rPr>
      </w:pPr>
      <w:r>
        <w:rPr>
          <w:sz w:val="22"/>
          <w:szCs w:val="22"/>
        </w:rPr>
        <w:t>5</w:t>
      </w:r>
      <w:r w:rsidR="003C041B" w:rsidRPr="00605D33">
        <w:rPr>
          <w:sz w:val="22"/>
          <w:szCs w:val="22"/>
        </w:rPr>
        <w:t xml:space="preserve">.1 </w:t>
      </w:r>
      <w:r w:rsidR="00D57428" w:rsidRPr="00D57428">
        <w:rPr>
          <w:sz w:val="22"/>
          <w:szCs w:val="22"/>
        </w:rPr>
        <w:t>Ziele</w:t>
      </w:r>
    </w:p>
    <w:p w:rsidR="00D57428" w:rsidRPr="001B3307" w:rsidRDefault="00D57428" w:rsidP="00D57428">
      <w:pPr>
        <w:autoSpaceDE w:val="0"/>
        <w:jc w:val="both"/>
        <w:rPr>
          <w:rFonts w:ascii="Arial" w:hAnsi="Arial" w:cs="Arial"/>
          <w:sz w:val="22"/>
          <w:szCs w:val="22"/>
        </w:rPr>
      </w:pPr>
      <w:r w:rsidRPr="001B3307">
        <w:rPr>
          <w:rFonts w:ascii="Arial" w:hAnsi="Arial" w:cs="Arial"/>
          <w:bCs/>
          <w:sz w:val="22"/>
          <w:szCs w:val="22"/>
        </w:rPr>
        <w:t xml:space="preserve">Ziel ist die größtmögliche Befähigung zur selbständigen Lebensführung und die Begleitung </w:t>
      </w:r>
      <w:r w:rsidRPr="001B3307">
        <w:rPr>
          <w:rFonts w:ascii="Arial" w:hAnsi="Arial" w:cs="Arial"/>
          <w:sz w:val="22"/>
          <w:szCs w:val="22"/>
        </w:rPr>
        <w:t xml:space="preserve">mehrfach geschädigter Suchtkranker. Hierbei sind alle Leistungen auf die Wiederherstellung, Erhaltung und Förderung von Fähigkeiten und Fertigkeiten im sozialen und lebenspraktischen Bereich ausgerichtet. Grundlage der Begleitung ist die Abstinenz der </w:t>
      </w:r>
      <w:r w:rsidR="00B81743">
        <w:rPr>
          <w:rFonts w:ascii="Arial" w:hAnsi="Arial" w:cs="Arial"/>
          <w:sz w:val="22"/>
          <w:szCs w:val="22"/>
        </w:rPr>
        <w:t xml:space="preserve">Bewohner*innen </w:t>
      </w:r>
      <w:r w:rsidRPr="001B3307">
        <w:rPr>
          <w:rFonts w:ascii="Arial" w:hAnsi="Arial" w:cs="Arial"/>
          <w:sz w:val="22"/>
          <w:szCs w:val="22"/>
        </w:rPr>
        <w:t xml:space="preserve">von </w:t>
      </w:r>
      <w:r>
        <w:rPr>
          <w:rFonts w:ascii="Arial" w:hAnsi="Arial" w:cs="Arial"/>
          <w:sz w:val="22"/>
          <w:szCs w:val="22"/>
        </w:rPr>
        <w:t xml:space="preserve">den </w:t>
      </w:r>
      <w:r w:rsidRPr="001B3307">
        <w:rPr>
          <w:rFonts w:ascii="Arial" w:hAnsi="Arial" w:cs="Arial"/>
          <w:sz w:val="22"/>
          <w:szCs w:val="22"/>
        </w:rPr>
        <w:t>jeweiligen Suchtmitteln. Die Maßnahmen der sozialen Teilhabe sollen die Führung eines selbstbestimmten Lebens ermöglichen, das der Würde des Menschen entspricht.</w:t>
      </w:r>
    </w:p>
    <w:p w:rsidR="00D57428" w:rsidRDefault="00D57428" w:rsidP="00D57428">
      <w:pPr>
        <w:autoSpaceDE w:val="0"/>
        <w:jc w:val="both"/>
        <w:rPr>
          <w:rFonts w:ascii="Arial" w:hAnsi="Arial" w:cs="Arial"/>
          <w:sz w:val="22"/>
          <w:szCs w:val="22"/>
        </w:rPr>
      </w:pPr>
      <w:r w:rsidRPr="001B3307">
        <w:rPr>
          <w:rFonts w:ascii="Arial" w:hAnsi="Arial" w:cs="Arial"/>
          <w:sz w:val="22"/>
          <w:szCs w:val="22"/>
        </w:rPr>
        <w:t>Dementsprechend gilt für uns der Leitspruch:</w:t>
      </w:r>
    </w:p>
    <w:p w:rsidR="00D57428" w:rsidRPr="001B3307" w:rsidRDefault="00D57428" w:rsidP="00D57428">
      <w:pPr>
        <w:autoSpaceDE w:val="0"/>
        <w:jc w:val="both"/>
        <w:rPr>
          <w:rFonts w:ascii="Arial" w:hAnsi="Arial" w:cs="Arial"/>
          <w:sz w:val="22"/>
          <w:szCs w:val="22"/>
        </w:rPr>
      </w:pPr>
    </w:p>
    <w:p w:rsidR="00D57428" w:rsidRPr="001B3307" w:rsidRDefault="00D57428" w:rsidP="00D57428">
      <w:pPr>
        <w:autoSpaceDE w:val="0"/>
        <w:jc w:val="center"/>
        <w:rPr>
          <w:rFonts w:ascii="Arial" w:hAnsi="Arial" w:cs="Arial"/>
          <w:b/>
          <w:bCs/>
          <w:sz w:val="22"/>
          <w:szCs w:val="22"/>
        </w:rPr>
      </w:pPr>
      <w:r w:rsidRPr="001B3307">
        <w:rPr>
          <w:rFonts w:ascii="Arial" w:hAnsi="Arial" w:cs="Arial"/>
          <w:b/>
          <w:bCs/>
          <w:sz w:val="22"/>
          <w:szCs w:val="22"/>
        </w:rPr>
        <w:t>Wir achten die Würde der Bewohner</w:t>
      </w:r>
      <w:r w:rsidR="00B81743">
        <w:rPr>
          <w:rFonts w:ascii="Arial" w:hAnsi="Arial" w:cs="Arial"/>
          <w:b/>
          <w:bCs/>
          <w:sz w:val="22"/>
          <w:szCs w:val="22"/>
        </w:rPr>
        <w:t>*innen</w:t>
      </w:r>
      <w:r w:rsidRPr="001B3307">
        <w:rPr>
          <w:rFonts w:ascii="Arial" w:hAnsi="Arial" w:cs="Arial"/>
          <w:b/>
          <w:bCs/>
          <w:sz w:val="22"/>
          <w:szCs w:val="22"/>
        </w:rPr>
        <w:t>,</w:t>
      </w:r>
    </w:p>
    <w:p w:rsidR="00D57428" w:rsidRPr="001B3307" w:rsidRDefault="00D57428" w:rsidP="00D57428">
      <w:pPr>
        <w:autoSpaceDE w:val="0"/>
        <w:jc w:val="center"/>
        <w:rPr>
          <w:rFonts w:ascii="Arial" w:hAnsi="Arial" w:cs="Arial"/>
          <w:b/>
          <w:bCs/>
          <w:sz w:val="22"/>
          <w:szCs w:val="22"/>
        </w:rPr>
      </w:pPr>
      <w:r w:rsidRPr="001B3307">
        <w:rPr>
          <w:rFonts w:ascii="Arial" w:hAnsi="Arial" w:cs="Arial"/>
          <w:b/>
          <w:bCs/>
          <w:sz w:val="22"/>
          <w:szCs w:val="22"/>
        </w:rPr>
        <w:t>ihre Einzigartigkeit</w:t>
      </w:r>
    </w:p>
    <w:p w:rsidR="00D57428" w:rsidRPr="001B3307" w:rsidRDefault="00D57428" w:rsidP="00D57428">
      <w:pPr>
        <w:autoSpaceDE w:val="0"/>
        <w:jc w:val="center"/>
        <w:rPr>
          <w:rFonts w:ascii="Arial" w:hAnsi="Arial" w:cs="Arial"/>
          <w:b/>
          <w:bCs/>
        </w:rPr>
      </w:pPr>
      <w:r w:rsidRPr="001B3307">
        <w:rPr>
          <w:rFonts w:ascii="Arial" w:hAnsi="Arial" w:cs="Arial"/>
          <w:b/>
          <w:bCs/>
          <w:sz w:val="22"/>
          <w:szCs w:val="22"/>
        </w:rPr>
        <w:t>und ihre Lebensleistung.</w:t>
      </w:r>
    </w:p>
    <w:p w:rsidR="00D57428" w:rsidRDefault="00D57428" w:rsidP="003C041B">
      <w:pPr>
        <w:jc w:val="both"/>
        <w:rPr>
          <w:rFonts w:ascii="Arial" w:hAnsi="Arial" w:cs="Arial"/>
          <w:b/>
          <w:color w:val="548DD4"/>
          <w:sz w:val="22"/>
          <w:szCs w:val="22"/>
        </w:rPr>
      </w:pPr>
    </w:p>
    <w:p w:rsidR="008C1614" w:rsidRDefault="008C1614" w:rsidP="003C041B">
      <w:pPr>
        <w:jc w:val="both"/>
        <w:rPr>
          <w:rFonts w:ascii="Arial" w:hAnsi="Arial" w:cs="Arial"/>
          <w:sz w:val="22"/>
          <w:szCs w:val="22"/>
        </w:rPr>
      </w:pPr>
      <w:r>
        <w:rPr>
          <w:rFonts w:ascii="Arial" w:hAnsi="Arial" w:cs="Arial"/>
          <w:sz w:val="22"/>
          <w:szCs w:val="22"/>
        </w:rPr>
        <w:t xml:space="preserve">Die </w:t>
      </w:r>
      <w:r w:rsidR="00106A41">
        <w:rPr>
          <w:rFonts w:ascii="Arial" w:hAnsi="Arial" w:cs="Arial"/>
          <w:sz w:val="22"/>
          <w:szCs w:val="22"/>
        </w:rPr>
        <w:t>Wohnstätte</w:t>
      </w:r>
      <w:r>
        <w:rPr>
          <w:rFonts w:ascii="Arial" w:hAnsi="Arial" w:cs="Arial"/>
          <w:sz w:val="22"/>
          <w:szCs w:val="22"/>
        </w:rPr>
        <w:t xml:space="preserve"> bietet </w:t>
      </w:r>
      <w:r w:rsidRPr="008C1614">
        <w:rPr>
          <w:rFonts w:ascii="Arial" w:hAnsi="Arial" w:cs="Arial"/>
          <w:sz w:val="22"/>
          <w:szCs w:val="22"/>
        </w:rPr>
        <w:t>generationsübergreifende Projekte an, um das Verständnis füreinander zu fördern und Erfahrungen sowie Erlebtes weiter zu geben.</w:t>
      </w:r>
      <w:r>
        <w:rPr>
          <w:rFonts w:ascii="Arial" w:hAnsi="Arial" w:cs="Arial"/>
          <w:sz w:val="22"/>
          <w:szCs w:val="22"/>
        </w:rPr>
        <w:t xml:space="preserve"> Dabei ist sie für </w:t>
      </w:r>
      <w:r w:rsidRPr="008C1614">
        <w:rPr>
          <w:rFonts w:ascii="Arial" w:hAnsi="Arial" w:cs="Arial"/>
          <w:sz w:val="22"/>
          <w:szCs w:val="22"/>
        </w:rPr>
        <w:t xml:space="preserve">Anregungen und Hinweise </w:t>
      </w:r>
      <w:r>
        <w:rPr>
          <w:rFonts w:ascii="Arial" w:hAnsi="Arial" w:cs="Arial"/>
          <w:sz w:val="22"/>
          <w:szCs w:val="22"/>
        </w:rPr>
        <w:t xml:space="preserve">offen, die </w:t>
      </w:r>
      <w:r w:rsidRPr="008C1614">
        <w:rPr>
          <w:rFonts w:ascii="Arial" w:hAnsi="Arial" w:cs="Arial"/>
          <w:sz w:val="22"/>
          <w:szCs w:val="22"/>
        </w:rPr>
        <w:t xml:space="preserve">grundsätzlich als Chance aufgefasst </w:t>
      </w:r>
      <w:r>
        <w:rPr>
          <w:rFonts w:ascii="Arial" w:hAnsi="Arial" w:cs="Arial"/>
          <w:sz w:val="22"/>
          <w:szCs w:val="22"/>
        </w:rPr>
        <w:t xml:space="preserve">werden, </w:t>
      </w:r>
      <w:r w:rsidRPr="008C1614">
        <w:rPr>
          <w:rFonts w:ascii="Arial" w:hAnsi="Arial" w:cs="Arial"/>
          <w:sz w:val="22"/>
          <w:szCs w:val="22"/>
        </w:rPr>
        <w:t xml:space="preserve">um eine </w:t>
      </w:r>
      <w:r>
        <w:rPr>
          <w:rFonts w:ascii="Arial" w:hAnsi="Arial" w:cs="Arial"/>
          <w:sz w:val="22"/>
          <w:szCs w:val="22"/>
        </w:rPr>
        <w:t>Bewohner</w:t>
      </w:r>
      <w:r w:rsidRPr="008C1614">
        <w:rPr>
          <w:rFonts w:ascii="Arial" w:hAnsi="Arial" w:cs="Arial"/>
          <w:sz w:val="22"/>
          <w:szCs w:val="22"/>
        </w:rPr>
        <w:t>zufriedenheit aufzubauen und somit das Vertrauen zu fördern.</w:t>
      </w:r>
    </w:p>
    <w:p w:rsidR="008C1614" w:rsidRDefault="008C1614" w:rsidP="003C041B">
      <w:pPr>
        <w:jc w:val="both"/>
        <w:rPr>
          <w:rFonts w:ascii="Arial" w:hAnsi="Arial" w:cs="Arial"/>
          <w:sz w:val="22"/>
          <w:szCs w:val="22"/>
        </w:rPr>
      </w:pPr>
    </w:p>
    <w:p w:rsidR="003C041B" w:rsidRDefault="00BC482F" w:rsidP="003C041B">
      <w:pPr>
        <w:jc w:val="both"/>
        <w:rPr>
          <w:rFonts w:ascii="Arial" w:hAnsi="Arial" w:cs="Arial"/>
          <w:sz w:val="22"/>
          <w:szCs w:val="22"/>
        </w:rPr>
      </w:pPr>
      <w:r>
        <w:rPr>
          <w:rFonts w:ascii="Arial" w:hAnsi="Arial" w:cs="Arial"/>
          <w:sz w:val="22"/>
          <w:szCs w:val="22"/>
        </w:rPr>
        <w:t>Wir bieten</w:t>
      </w:r>
      <w:r w:rsidR="003C041B">
        <w:rPr>
          <w:rFonts w:ascii="Arial" w:hAnsi="Arial" w:cs="Arial"/>
          <w:sz w:val="22"/>
          <w:szCs w:val="22"/>
        </w:rPr>
        <w:t xml:space="preserve"> unseren </w:t>
      </w:r>
      <w:r w:rsidR="00B81743">
        <w:rPr>
          <w:rFonts w:ascii="Arial" w:hAnsi="Arial" w:cs="Arial"/>
          <w:sz w:val="22"/>
          <w:szCs w:val="22"/>
        </w:rPr>
        <w:t>Bewohner*innen</w:t>
      </w:r>
      <w:r w:rsidR="003C041B">
        <w:rPr>
          <w:rFonts w:ascii="Arial" w:hAnsi="Arial" w:cs="Arial"/>
          <w:sz w:val="22"/>
          <w:szCs w:val="22"/>
        </w:rPr>
        <w:t xml:space="preserve"> eine professionelle ganzheitliche </w:t>
      </w:r>
      <w:r w:rsidR="00B81743">
        <w:rPr>
          <w:rFonts w:ascii="Arial" w:hAnsi="Arial" w:cs="Arial"/>
          <w:sz w:val="22"/>
          <w:szCs w:val="22"/>
        </w:rPr>
        <w:t>Begleitung</w:t>
      </w:r>
      <w:r>
        <w:rPr>
          <w:rFonts w:ascii="Arial" w:hAnsi="Arial" w:cs="Arial"/>
          <w:sz w:val="22"/>
          <w:szCs w:val="22"/>
        </w:rPr>
        <w:t xml:space="preserve"> </w:t>
      </w:r>
      <w:r w:rsidR="003C041B">
        <w:rPr>
          <w:rFonts w:ascii="Arial" w:hAnsi="Arial" w:cs="Arial"/>
          <w:sz w:val="22"/>
          <w:szCs w:val="22"/>
        </w:rPr>
        <w:t>und helfen, dem geistigen und k</w:t>
      </w:r>
      <w:r>
        <w:rPr>
          <w:rFonts w:ascii="Arial" w:hAnsi="Arial" w:cs="Arial"/>
          <w:sz w:val="22"/>
          <w:szCs w:val="22"/>
        </w:rPr>
        <w:t xml:space="preserve">örperlichen Abbau durch eine zuverlässige </w:t>
      </w:r>
      <w:r w:rsidR="004E4021">
        <w:rPr>
          <w:rFonts w:ascii="Arial" w:hAnsi="Arial" w:cs="Arial"/>
          <w:sz w:val="22"/>
          <w:szCs w:val="22"/>
        </w:rPr>
        <w:t>Tagesstruktur, Unterstützung</w:t>
      </w:r>
      <w:r w:rsidR="003C041B">
        <w:rPr>
          <w:rFonts w:ascii="Arial" w:hAnsi="Arial" w:cs="Arial"/>
          <w:sz w:val="22"/>
          <w:szCs w:val="22"/>
        </w:rPr>
        <w:t xml:space="preserve"> </w:t>
      </w:r>
      <w:r>
        <w:rPr>
          <w:rFonts w:ascii="Arial" w:hAnsi="Arial" w:cs="Arial"/>
          <w:sz w:val="22"/>
          <w:szCs w:val="22"/>
        </w:rPr>
        <w:t xml:space="preserve">und </w:t>
      </w:r>
      <w:r w:rsidR="003C041B">
        <w:rPr>
          <w:rFonts w:ascii="Arial" w:hAnsi="Arial" w:cs="Arial"/>
          <w:sz w:val="22"/>
          <w:szCs w:val="22"/>
        </w:rPr>
        <w:t xml:space="preserve">vor allem durch </w:t>
      </w:r>
      <w:r>
        <w:rPr>
          <w:rFonts w:ascii="Arial" w:hAnsi="Arial" w:cs="Arial"/>
          <w:sz w:val="22"/>
          <w:szCs w:val="22"/>
        </w:rPr>
        <w:t>respektvolle</w:t>
      </w:r>
      <w:r w:rsidR="003D57F8">
        <w:rPr>
          <w:rFonts w:ascii="Arial" w:hAnsi="Arial" w:cs="Arial"/>
          <w:sz w:val="22"/>
          <w:szCs w:val="22"/>
        </w:rPr>
        <w:t>,</w:t>
      </w:r>
      <w:r>
        <w:rPr>
          <w:rFonts w:ascii="Arial" w:hAnsi="Arial" w:cs="Arial"/>
          <w:sz w:val="22"/>
          <w:szCs w:val="22"/>
        </w:rPr>
        <w:t xml:space="preserve"> empathische </w:t>
      </w:r>
      <w:r w:rsidR="003C041B">
        <w:rPr>
          <w:rFonts w:ascii="Arial" w:hAnsi="Arial" w:cs="Arial"/>
          <w:sz w:val="22"/>
          <w:szCs w:val="22"/>
        </w:rPr>
        <w:t xml:space="preserve">Kommunikation entgegen zu wirken, um unseren </w:t>
      </w:r>
      <w:r w:rsidR="00B81743">
        <w:rPr>
          <w:rFonts w:ascii="Arial" w:hAnsi="Arial" w:cs="Arial"/>
          <w:sz w:val="22"/>
          <w:szCs w:val="22"/>
        </w:rPr>
        <w:t>Bewohner*</w:t>
      </w:r>
      <w:r w:rsidR="00106A41">
        <w:rPr>
          <w:rFonts w:ascii="Arial" w:hAnsi="Arial" w:cs="Arial"/>
          <w:sz w:val="22"/>
          <w:szCs w:val="22"/>
        </w:rPr>
        <w:t>innen einen</w:t>
      </w:r>
      <w:r w:rsidR="003C041B" w:rsidRPr="00605D33">
        <w:rPr>
          <w:rFonts w:ascii="Arial" w:hAnsi="Arial" w:cs="Arial"/>
          <w:sz w:val="22"/>
          <w:szCs w:val="22"/>
        </w:rPr>
        <w:t xml:space="preserve"> angenehmen </w:t>
      </w:r>
      <w:r w:rsidR="00605D33">
        <w:rPr>
          <w:rFonts w:ascii="Arial" w:hAnsi="Arial" w:cs="Arial"/>
          <w:sz w:val="22"/>
          <w:szCs w:val="22"/>
        </w:rPr>
        <w:t>Aufenthalt</w:t>
      </w:r>
      <w:r w:rsidR="003C041B">
        <w:rPr>
          <w:rFonts w:ascii="Arial" w:hAnsi="Arial" w:cs="Arial"/>
          <w:sz w:val="22"/>
          <w:szCs w:val="22"/>
        </w:rPr>
        <w:t xml:space="preserve"> zu </w:t>
      </w:r>
      <w:r w:rsidR="00605D33">
        <w:rPr>
          <w:rFonts w:ascii="Arial" w:hAnsi="Arial" w:cs="Arial"/>
          <w:sz w:val="22"/>
          <w:szCs w:val="22"/>
        </w:rPr>
        <w:t>ermöglichen</w:t>
      </w:r>
      <w:r w:rsidR="003C041B">
        <w:rPr>
          <w:rFonts w:ascii="Arial" w:hAnsi="Arial" w:cs="Arial"/>
          <w:sz w:val="22"/>
          <w:szCs w:val="22"/>
        </w:rPr>
        <w:t>.</w:t>
      </w:r>
    </w:p>
    <w:p w:rsidR="003C041B" w:rsidRDefault="003C041B" w:rsidP="003C041B">
      <w:pPr>
        <w:jc w:val="both"/>
        <w:rPr>
          <w:rFonts w:ascii="Arial" w:hAnsi="Arial" w:cs="Arial"/>
          <w:sz w:val="22"/>
          <w:szCs w:val="22"/>
        </w:rPr>
      </w:pPr>
      <w:r>
        <w:rPr>
          <w:rFonts w:ascii="Arial" w:hAnsi="Arial" w:cs="Arial"/>
          <w:sz w:val="22"/>
          <w:szCs w:val="22"/>
        </w:rPr>
        <w:t>Als evangelische Einric</w:t>
      </w:r>
      <w:r w:rsidR="003D57F8">
        <w:rPr>
          <w:rFonts w:ascii="Arial" w:hAnsi="Arial" w:cs="Arial"/>
          <w:sz w:val="22"/>
          <w:szCs w:val="22"/>
        </w:rPr>
        <w:t>htung beziehen wir die Werte</w:t>
      </w:r>
      <w:r>
        <w:rPr>
          <w:rFonts w:ascii="Arial" w:hAnsi="Arial" w:cs="Arial"/>
          <w:sz w:val="22"/>
          <w:szCs w:val="22"/>
        </w:rPr>
        <w:t xml:space="preserve"> der </w:t>
      </w:r>
      <w:r w:rsidR="00BE7E06">
        <w:rPr>
          <w:rFonts w:ascii="Arial" w:hAnsi="Arial" w:cs="Arial"/>
          <w:sz w:val="22"/>
          <w:szCs w:val="22"/>
        </w:rPr>
        <w:t xml:space="preserve">christlichen </w:t>
      </w:r>
      <w:r w:rsidR="003D57F8">
        <w:rPr>
          <w:rFonts w:ascii="Arial" w:hAnsi="Arial" w:cs="Arial"/>
          <w:sz w:val="22"/>
          <w:szCs w:val="22"/>
        </w:rPr>
        <w:t>Botschaft</w:t>
      </w:r>
      <w:r>
        <w:rPr>
          <w:rFonts w:ascii="Arial" w:hAnsi="Arial" w:cs="Arial"/>
          <w:sz w:val="22"/>
          <w:szCs w:val="22"/>
        </w:rPr>
        <w:t xml:space="preserve"> in unsere tägliche Arbeit mit ein. </w:t>
      </w:r>
    </w:p>
    <w:p w:rsidR="00BE41A8" w:rsidRDefault="00BE41A8" w:rsidP="003C041B">
      <w:pPr>
        <w:jc w:val="both"/>
        <w:rPr>
          <w:rFonts w:ascii="Arial" w:hAnsi="Arial" w:cs="Arial"/>
          <w:sz w:val="22"/>
          <w:szCs w:val="22"/>
        </w:rPr>
      </w:pPr>
    </w:p>
    <w:p w:rsidR="003C041B" w:rsidRDefault="00114FC6" w:rsidP="003C041B">
      <w:pPr>
        <w:jc w:val="both"/>
        <w:rPr>
          <w:rFonts w:ascii="Arial" w:hAnsi="Arial" w:cs="Arial"/>
          <w:b/>
          <w:color w:val="548DD4"/>
          <w:sz w:val="22"/>
          <w:szCs w:val="22"/>
          <w:shd w:val="clear" w:color="auto" w:fill="FFFFFF"/>
        </w:rPr>
      </w:pPr>
      <w:r>
        <w:rPr>
          <w:rFonts w:ascii="Arial" w:hAnsi="Arial" w:cs="Arial"/>
          <w:b/>
          <w:color w:val="548DD4"/>
          <w:sz w:val="22"/>
          <w:szCs w:val="22"/>
          <w:shd w:val="clear" w:color="auto" w:fill="FFFFFF"/>
        </w:rPr>
        <w:t xml:space="preserve">5.2 </w:t>
      </w:r>
      <w:r w:rsidR="00BE41A8">
        <w:rPr>
          <w:rFonts w:ascii="Arial" w:hAnsi="Arial" w:cs="Arial"/>
          <w:b/>
          <w:color w:val="548DD4"/>
          <w:sz w:val="22"/>
          <w:szCs w:val="22"/>
          <w:shd w:val="clear" w:color="auto" w:fill="FFFFFF"/>
        </w:rPr>
        <w:t>Sozialpädagogisches Grundverständnis</w:t>
      </w:r>
    </w:p>
    <w:p w:rsidR="00BE41A8" w:rsidRPr="00BE41A8" w:rsidRDefault="00BE41A8" w:rsidP="00BE41A8">
      <w:pPr>
        <w:jc w:val="both"/>
        <w:rPr>
          <w:rFonts w:ascii="Arial" w:hAnsi="Arial" w:cs="Arial"/>
          <w:sz w:val="22"/>
          <w:szCs w:val="22"/>
        </w:rPr>
      </w:pPr>
      <w:r w:rsidRPr="00BE41A8">
        <w:rPr>
          <w:rFonts w:ascii="Arial" w:hAnsi="Arial" w:cs="Arial"/>
          <w:sz w:val="22"/>
          <w:szCs w:val="22"/>
        </w:rPr>
        <w:t>Grundlage unseres Konzeptes ist die weitgehende gleichberechtigte und selbstbestimmte Teilhabe am Leben in der Gemeinschaft. Da</w:t>
      </w:r>
      <w:r w:rsidR="00C1358F">
        <w:rPr>
          <w:rFonts w:ascii="Arial" w:hAnsi="Arial" w:cs="Arial"/>
          <w:sz w:val="22"/>
          <w:szCs w:val="22"/>
        </w:rPr>
        <w:t>bei respektieren und achten wir die</w:t>
      </w:r>
      <w:r w:rsidRPr="00BE41A8">
        <w:rPr>
          <w:rFonts w:ascii="Arial" w:hAnsi="Arial" w:cs="Arial"/>
          <w:sz w:val="22"/>
          <w:szCs w:val="22"/>
        </w:rPr>
        <w:t xml:space="preserve"> individuellen Stärken, Fähigkeiten und </w:t>
      </w:r>
      <w:r w:rsidR="00C1358F">
        <w:rPr>
          <w:rFonts w:ascii="Arial" w:hAnsi="Arial" w:cs="Arial"/>
          <w:sz w:val="22"/>
          <w:szCs w:val="22"/>
        </w:rPr>
        <w:t xml:space="preserve">das </w:t>
      </w:r>
      <w:r w:rsidRPr="00BE41A8">
        <w:rPr>
          <w:rFonts w:ascii="Arial" w:hAnsi="Arial" w:cs="Arial"/>
          <w:sz w:val="22"/>
          <w:szCs w:val="22"/>
        </w:rPr>
        <w:t>Leistungsvermögen</w:t>
      </w:r>
      <w:r w:rsidR="00C1358F">
        <w:rPr>
          <w:rFonts w:ascii="Arial" w:hAnsi="Arial" w:cs="Arial"/>
          <w:sz w:val="22"/>
          <w:szCs w:val="22"/>
        </w:rPr>
        <w:t xml:space="preserve"> der Bewohner*innen</w:t>
      </w:r>
      <w:r w:rsidRPr="00BE41A8">
        <w:rPr>
          <w:rFonts w:ascii="Arial" w:hAnsi="Arial" w:cs="Arial"/>
          <w:sz w:val="22"/>
          <w:szCs w:val="22"/>
        </w:rPr>
        <w:t>.</w:t>
      </w:r>
    </w:p>
    <w:p w:rsidR="00BE41A8" w:rsidRPr="00BE41A8" w:rsidRDefault="00BE41A8" w:rsidP="00BE41A8">
      <w:pPr>
        <w:jc w:val="both"/>
        <w:rPr>
          <w:rFonts w:ascii="Arial" w:hAnsi="Arial" w:cs="Arial"/>
          <w:sz w:val="22"/>
          <w:szCs w:val="22"/>
        </w:rPr>
      </w:pPr>
    </w:p>
    <w:p w:rsidR="00BE41A8" w:rsidRPr="00BE41A8" w:rsidRDefault="00BE41A8" w:rsidP="00BE41A8">
      <w:pPr>
        <w:jc w:val="both"/>
        <w:rPr>
          <w:rFonts w:ascii="Arial" w:hAnsi="Arial" w:cs="Arial"/>
          <w:sz w:val="22"/>
          <w:szCs w:val="22"/>
        </w:rPr>
      </w:pPr>
      <w:r w:rsidRPr="00BE41A8">
        <w:rPr>
          <w:rFonts w:ascii="Arial" w:hAnsi="Arial" w:cs="Arial"/>
          <w:sz w:val="22"/>
          <w:szCs w:val="22"/>
        </w:rPr>
        <w:t xml:space="preserve">Als Leistungserbringer übernehmen wir im Sinne einer zu stärkenden Eigenverantwortung der </w:t>
      </w:r>
      <w:r w:rsidR="00C1358F">
        <w:rPr>
          <w:rFonts w:ascii="Arial" w:hAnsi="Arial" w:cs="Arial"/>
          <w:sz w:val="22"/>
          <w:szCs w:val="22"/>
        </w:rPr>
        <w:t>Bewohner*innen</w:t>
      </w:r>
      <w:r w:rsidRPr="00BE41A8">
        <w:rPr>
          <w:rFonts w:ascii="Arial" w:hAnsi="Arial" w:cs="Arial"/>
          <w:sz w:val="22"/>
          <w:szCs w:val="22"/>
        </w:rPr>
        <w:t xml:space="preserve"> eine stützende und motivierende Funktion. Als tagesstrukturierende Aufgaben werden </w:t>
      </w:r>
      <w:r w:rsidR="00C1358F">
        <w:rPr>
          <w:rFonts w:ascii="Arial" w:hAnsi="Arial" w:cs="Arial"/>
          <w:sz w:val="22"/>
          <w:szCs w:val="22"/>
        </w:rPr>
        <w:t xml:space="preserve">den Bewohner*innen </w:t>
      </w:r>
      <w:r w:rsidRPr="00BE41A8">
        <w:rPr>
          <w:rFonts w:ascii="Arial" w:hAnsi="Arial" w:cs="Arial"/>
          <w:sz w:val="22"/>
          <w:szCs w:val="22"/>
        </w:rPr>
        <w:t xml:space="preserve">alle Tätigkeiten zur Alltagsbewältigung angeboten. Zusätzlich gibt es </w:t>
      </w:r>
      <w:r w:rsidR="00C1358F">
        <w:rPr>
          <w:rFonts w:ascii="Arial" w:hAnsi="Arial" w:cs="Arial"/>
          <w:sz w:val="22"/>
          <w:szCs w:val="22"/>
        </w:rPr>
        <w:t xml:space="preserve">für sie </w:t>
      </w:r>
      <w:r w:rsidRPr="00BE41A8">
        <w:rPr>
          <w:rFonts w:ascii="Arial" w:hAnsi="Arial" w:cs="Arial"/>
          <w:sz w:val="22"/>
          <w:szCs w:val="22"/>
        </w:rPr>
        <w:t xml:space="preserve">Möglichkeiten in Zusammenarbeit mit der angrenzenden Pflegeeinrichtung, nutzbringende hauswirtschaftliche und landschaftspflegerische Arbeiten zu verrichten. Dabei wird der ausgeprägten Handlungsorientierung chronisch und zum Teil hirnorganisch beeinträchtigter </w:t>
      </w:r>
      <w:r w:rsidR="00C1358F">
        <w:rPr>
          <w:rFonts w:ascii="Arial" w:hAnsi="Arial" w:cs="Arial"/>
          <w:sz w:val="22"/>
          <w:szCs w:val="22"/>
        </w:rPr>
        <w:t>Bewohner*</w:t>
      </w:r>
      <w:r w:rsidR="004E4021">
        <w:rPr>
          <w:rFonts w:ascii="Arial" w:hAnsi="Arial" w:cs="Arial"/>
          <w:sz w:val="22"/>
          <w:szCs w:val="22"/>
        </w:rPr>
        <w:t xml:space="preserve">innen </w:t>
      </w:r>
      <w:r w:rsidR="004E4021" w:rsidRPr="00BE41A8">
        <w:rPr>
          <w:rFonts w:ascii="Arial" w:hAnsi="Arial" w:cs="Arial"/>
          <w:sz w:val="22"/>
          <w:szCs w:val="22"/>
        </w:rPr>
        <w:t>Rechnung</w:t>
      </w:r>
      <w:r w:rsidRPr="00BE41A8">
        <w:rPr>
          <w:rFonts w:ascii="Arial" w:hAnsi="Arial" w:cs="Arial"/>
          <w:sz w:val="22"/>
          <w:szCs w:val="22"/>
        </w:rPr>
        <w:t xml:space="preserve"> getragen. So wird ein Abgleiten in eine passive Versorgungshaltung verhindert und neues Selbstwertgefühl kann wachsen. Die persönliche Wertschätzung und Achtung der </w:t>
      </w:r>
      <w:r w:rsidR="00A43E13">
        <w:rPr>
          <w:rFonts w:ascii="Arial" w:hAnsi="Arial" w:cs="Arial"/>
          <w:sz w:val="22"/>
          <w:szCs w:val="22"/>
        </w:rPr>
        <w:t>Bewohner*innen</w:t>
      </w:r>
      <w:r w:rsidRPr="00BE41A8">
        <w:rPr>
          <w:rFonts w:ascii="Arial" w:hAnsi="Arial" w:cs="Arial"/>
          <w:sz w:val="22"/>
          <w:szCs w:val="22"/>
        </w:rPr>
        <w:t xml:space="preserve"> steht dabei an oberster Stelle des sozialpädagogischen Prozesses. Ausgehend von Lebenssituationen, in denen sich die </w:t>
      </w:r>
      <w:r w:rsidR="00A43E13">
        <w:rPr>
          <w:rFonts w:ascii="Arial" w:hAnsi="Arial" w:cs="Arial"/>
          <w:sz w:val="22"/>
          <w:szCs w:val="22"/>
        </w:rPr>
        <w:t>Bewohner*innen</w:t>
      </w:r>
      <w:r w:rsidRPr="00BE41A8">
        <w:rPr>
          <w:rFonts w:ascii="Arial" w:hAnsi="Arial" w:cs="Arial"/>
          <w:sz w:val="22"/>
          <w:szCs w:val="22"/>
        </w:rPr>
        <w:t xml:space="preserve"> nur </w:t>
      </w:r>
      <w:r w:rsidR="00C57E34" w:rsidRPr="00BE41A8">
        <w:rPr>
          <w:rFonts w:ascii="Arial" w:hAnsi="Arial" w:cs="Arial"/>
          <w:sz w:val="22"/>
          <w:szCs w:val="22"/>
        </w:rPr>
        <w:t>allzu</w:t>
      </w:r>
      <w:r w:rsidRPr="00BE41A8">
        <w:rPr>
          <w:rFonts w:ascii="Arial" w:hAnsi="Arial" w:cs="Arial"/>
          <w:sz w:val="22"/>
          <w:szCs w:val="22"/>
        </w:rPr>
        <w:t xml:space="preserve"> oft selbst als gescheitert und minderwertig erlebt haben, sollen sie </w:t>
      </w:r>
      <w:r w:rsidRPr="00BE41A8">
        <w:rPr>
          <w:rFonts w:ascii="Arial" w:hAnsi="Arial" w:cs="Arial"/>
          <w:sz w:val="22"/>
          <w:szCs w:val="22"/>
        </w:rPr>
        <w:lastRenderedPageBreak/>
        <w:t>ermutigt werden, wieder Vertrauen in eigene Fähigkeiten zu gewinnen und im Zusammenleben mit anderen auch wieder ein Sinn- und Wertesystem zu entwickeln.</w:t>
      </w:r>
    </w:p>
    <w:p w:rsidR="00BE41A8" w:rsidRPr="00BE41A8" w:rsidRDefault="00BE41A8" w:rsidP="00BE41A8">
      <w:pPr>
        <w:jc w:val="both"/>
        <w:rPr>
          <w:rFonts w:ascii="Arial" w:hAnsi="Arial" w:cs="Arial"/>
          <w:sz w:val="22"/>
          <w:szCs w:val="22"/>
        </w:rPr>
      </w:pPr>
    </w:p>
    <w:p w:rsidR="00BE41A8" w:rsidRPr="00BE41A8" w:rsidRDefault="00BE41A8" w:rsidP="00BE41A8">
      <w:pPr>
        <w:jc w:val="both"/>
        <w:rPr>
          <w:rFonts w:ascii="Arial" w:hAnsi="Arial" w:cs="Arial"/>
          <w:sz w:val="22"/>
          <w:szCs w:val="22"/>
        </w:rPr>
      </w:pPr>
      <w:r w:rsidRPr="00BE41A8">
        <w:rPr>
          <w:rFonts w:ascii="Arial" w:hAnsi="Arial" w:cs="Arial"/>
          <w:sz w:val="22"/>
          <w:szCs w:val="22"/>
        </w:rPr>
        <w:t>Zusammenfassend lässt sich der von uns angestrebte Prozess als soziales Lernen in einem lebensnahen und realitätsorientierten Handlungsfeld bezeichnen, in dem der Grundsatz gilt: soviel Hilfe wie nötig – so wenig Hilfe wie möglich.</w:t>
      </w:r>
    </w:p>
    <w:p w:rsidR="00BE41A8" w:rsidRDefault="00BE41A8" w:rsidP="003C041B">
      <w:pPr>
        <w:jc w:val="both"/>
        <w:rPr>
          <w:rFonts w:ascii="Arial" w:hAnsi="Arial" w:cs="Arial"/>
          <w:color w:val="548DD4"/>
          <w:sz w:val="22"/>
          <w:szCs w:val="22"/>
          <w:shd w:val="clear" w:color="auto" w:fill="FFFFFF"/>
        </w:rPr>
      </w:pPr>
    </w:p>
    <w:p w:rsidR="00BE41A8" w:rsidRDefault="00114FC6" w:rsidP="00C57E34">
      <w:pPr>
        <w:pStyle w:val="berschrift1"/>
        <w:rPr>
          <w:sz w:val="22"/>
          <w:szCs w:val="22"/>
          <w:shd w:val="clear" w:color="auto" w:fill="FFFFFF"/>
        </w:rPr>
      </w:pPr>
      <w:r>
        <w:rPr>
          <w:sz w:val="22"/>
          <w:szCs w:val="22"/>
          <w:shd w:val="clear" w:color="auto" w:fill="FFFFFF"/>
        </w:rPr>
        <w:t>5.3</w:t>
      </w:r>
      <w:r w:rsidR="00C57E34">
        <w:rPr>
          <w:sz w:val="22"/>
          <w:szCs w:val="22"/>
          <w:shd w:val="clear" w:color="auto" w:fill="FFFFFF"/>
        </w:rPr>
        <w:t xml:space="preserve"> Leistungsbeschreibung</w:t>
      </w:r>
      <w:r w:rsidR="00350E82">
        <w:rPr>
          <w:sz w:val="22"/>
          <w:szCs w:val="22"/>
          <w:shd w:val="clear" w:color="auto" w:fill="FFFFFF"/>
        </w:rPr>
        <w:t xml:space="preserve"> nach ICF</w:t>
      </w:r>
    </w:p>
    <w:p w:rsidR="00C57E34" w:rsidRDefault="00C57E34" w:rsidP="00C57E34">
      <w:pPr>
        <w:jc w:val="both"/>
        <w:rPr>
          <w:rFonts w:ascii="Arial" w:hAnsi="Arial" w:cs="Arial"/>
          <w:bCs/>
          <w:sz w:val="22"/>
          <w:szCs w:val="22"/>
        </w:rPr>
      </w:pPr>
      <w:r w:rsidRPr="00C57E34">
        <w:rPr>
          <w:rFonts w:ascii="Arial" w:hAnsi="Arial" w:cs="Arial"/>
          <w:bCs/>
          <w:sz w:val="22"/>
          <w:szCs w:val="22"/>
        </w:rPr>
        <w:t xml:space="preserve">Da die Störungen und Krankheiten bei den </w:t>
      </w:r>
      <w:r w:rsidR="00A43E13">
        <w:rPr>
          <w:rFonts w:ascii="Arial" w:hAnsi="Arial" w:cs="Arial"/>
          <w:bCs/>
          <w:sz w:val="22"/>
          <w:szCs w:val="22"/>
        </w:rPr>
        <w:t xml:space="preserve">Bewohner*innen </w:t>
      </w:r>
      <w:r w:rsidRPr="00C57E34">
        <w:rPr>
          <w:rFonts w:ascii="Arial" w:hAnsi="Arial" w:cs="Arial"/>
          <w:bCs/>
          <w:sz w:val="22"/>
          <w:szCs w:val="22"/>
        </w:rPr>
        <w:t>unterschiedlich stark ausgeprägt sind, müssen Zeit und Intensität der Hilfen auf jeden Einzelnen individuell ausgerichtet sein. Alle Hilfen und Leistungen sind Bestandteil einer festen Tagesstruktur.</w:t>
      </w:r>
      <w:r w:rsidR="00752FCC">
        <w:rPr>
          <w:rFonts w:ascii="Arial" w:hAnsi="Arial" w:cs="Arial"/>
          <w:bCs/>
          <w:sz w:val="22"/>
          <w:szCs w:val="22"/>
        </w:rPr>
        <w:t xml:space="preserve"> </w:t>
      </w:r>
      <w:r w:rsidR="00C1358F">
        <w:rPr>
          <w:rFonts w:ascii="Arial" w:hAnsi="Arial" w:cs="Arial"/>
          <w:bCs/>
          <w:sz w:val="22"/>
          <w:szCs w:val="22"/>
        </w:rPr>
        <w:t xml:space="preserve"> </w:t>
      </w:r>
    </w:p>
    <w:p w:rsidR="00C1358F" w:rsidRDefault="00C1358F" w:rsidP="00C57E34">
      <w:pPr>
        <w:jc w:val="both"/>
        <w:rPr>
          <w:rFonts w:ascii="Arial" w:hAnsi="Arial" w:cs="Arial"/>
          <w:bCs/>
          <w:sz w:val="22"/>
          <w:szCs w:val="22"/>
        </w:rPr>
      </w:pPr>
      <w:r>
        <w:rPr>
          <w:rFonts w:ascii="Arial" w:hAnsi="Arial" w:cs="Arial"/>
          <w:bCs/>
          <w:sz w:val="22"/>
          <w:szCs w:val="22"/>
        </w:rPr>
        <w:t>Zu den von uns angebotenen Leistungen auf der Basis der Lebensbereiche der ICF zählen z.B. folgende Punkte:</w:t>
      </w:r>
    </w:p>
    <w:p w:rsidR="00830E37" w:rsidRDefault="00830E37" w:rsidP="00C57E34">
      <w:pPr>
        <w:jc w:val="both"/>
        <w:rPr>
          <w:rFonts w:ascii="Arial" w:hAnsi="Arial" w:cs="Arial"/>
          <w:bCs/>
          <w:sz w:val="22"/>
          <w:szCs w:val="22"/>
        </w:rPr>
      </w:pPr>
    </w:p>
    <w:p w:rsidR="00C57E34" w:rsidRDefault="00114FC6" w:rsidP="00C57E34">
      <w:pPr>
        <w:pStyle w:val="berschrift1"/>
        <w:rPr>
          <w:sz w:val="22"/>
          <w:szCs w:val="22"/>
        </w:rPr>
      </w:pPr>
      <w:r>
        <w:rPr>
          <w:sz w:val="22"/>
          <w:szCs w:val="22"/>
        </w:rPr>
        <w:t>5.3</w:t>
      </w:r>
      <w:r w:rsidR="00C57E34" w:rsidRPr="00C57E34">
        <w:rPr>
          <w:sz w:val="22"/>
          <w:szCs w:val="22"/>
        </w:rPr>
        <w:t>.1</w:t>
      </w:r>
      <w:r w:rsidR="00C57E34">
        <w:rPr>
          <w:sz w:val="22"/>
          <w:szCs w:val="22"/>
        </w:rPr>
        <w:t xml:space="preserve"> Lernen und Wissensanwendung</w:t>
      </w:r>
    </w:p>
    <w:p w:rsidR="00830E37" w:rsidRPr="004269E4" w:rsidRDefault="00830E37" w:rsidP="00830E37">
      <w:pPr>
        <w:pStyle w:val="Textkrper"/>
        <w:numPr>
          <w:ilvl w:val="0"/>
          <w:numId w:val="23"/>
        </w:numPr>
        <w:rPr>
          <w:rFonts w:ascii="Arial" w:hAnsi="Arial" w:cs="Arial"/>
          <w:sz w:val="22"/>
          <w:szCs w:val="22"/>
        </w:rPr>
      </w:pPr>
      <w:r w:rsidRPr="004269E4">
        <w:rPr>
          <w:rFonts w:ascii="Arial" w:hAnsi="Arial" w:cs="Arial"/>
          <w:sz w:val="22"/>
          <w:szCs w:val="22"/>
        </w:rPr>
        <w:t>Begleitung und Hilfestellung in der Entwicklung und Umsetzung individueller Ziele</w:t>
      </w:r>
    </w:p>
    <w:p w:rsidR="003D7FA3" w:rsidRDefault="00830E37" w:rsidP="003D7FA3">
      <w:pPr>
        <w:pStyle w:val="Textkrper"/>
        <w:numPr>
          <w:ilvl w:val="0"/>
          <w:numId w:val="23"/>
        </w:numPr>
        <w:rPr>
          <w:rFonts w:ascii="Arial" w:hAnsi="Arial" w:cs="Arial"/>
          <w:sz w:val="22"/>
          <w:szCs w:val="22"/>
        </w:rPr>
      </w:pPr>
      <w:r w:rsidRPr="004269E4">
        <w:rPr>
          <w:rFonts w:ascii="Arial" w:hAnsi="Arial" w:cs="Arial"/>
          <w:sz w:val="22"/>
          <w:szCs w:val="22"/>
        </w:rPr>
        <w:t>Förderung der Eigenverantwortung und Eigeninitiative</w:t>
      </w:r>
      <w:r w:rsidR="003D7FA3" w:rsidRPr="003D7FA3">
        <w:rPr>
          <w:rFonts w:ascii="Arial" w:hAnsi="Arial" w:cs="Arial"/>
          <w:sz w:val="22"/>
          <w:szCs w:val="22"/>
        </w:rPr>
        <w:t xml:space="preserve"> </w:t>
      </w:r>
    </w:p>
    <w:p w:rsidR="003D7FA3" w:rsidRDefault="003D7FA3" w:rsidP="003D7FA3">
      <w:pPr>
        <w:pStyle w:val="Textkrper"/>
        <w:numPr>
          <w:ilvl w:val="0"/>
          <w:numId w:val="23"/>
        </w:numPr>
        <w:rPr>
          <w:rFonts w:ascii="Arial" w:hAnsi="Arial" w:cs="Arial"/>
          <w:sz w:val="22"/>
          <w:szCs w:val="22"/>
        </w:rPr>
      </w:pPr>
      <w:r w:rsidRPr="004269E4">
        <w:rPr>
          <w:rFonts w:ascii="Arial" w:hAnsi="Arial" w:cs="Arial"/>
          <w:sz w:val="22"/>
          <w:szCs w:val="22"/>
        </w:rPr>
        <w:t xml:space="preserve">Hilfen zur </w:t>
      </w:r>
      <w:r w:rsidR="00C1358F">
        <w:rPr>
          <w:rFonts w:ascii="Arial" w:hAnsi="Arial" w:cs="Arial"/>
          <w:sz w:val="22"/>
          <w:szCs w:val="22"/>
        </w:rPr>
        <w:t xml:space="preserve">grundsätzlichen räumlichen, zeitlichen und situativen </w:t>
      </w:r>
      <w:r w:rsidRPr="004269E4">
        <w:rPr>
          <w:rFonts w:ascii="Arial" w:hAnsi="Arial" w:cs="Arial"/>
          <w:sz w:val="22"/>
          <w:szCs w:val="22"/>
        </w:rPr>
        <w:t>Orientierung</w:t>
      </w:r>
      <w:r w:rsidR="00C1358F">
        <w:rPr>
          <w:rFonts w:ascii="Arial" w:hAnsi="Arial" w:cs="Arial"/>
          <w:sz w:val="22"/>
          <w:szCs w:val="22"/>
        </w:rPr>
        <w:t xml:space="preserve"> </w:t>
      </w:r>
    </w:p>
    <w:p w:rsidR="00830E37" w:rsidRPr="003D7FA3" w:rsidRDefault="003D7FA3" w:rsidP="003D7FA3">
      <w:pPr>
        <w:pStyle w:val="Textkrper"/>
        <w:numPr>
          <w:ilvl w:val="0"/>
          <w:numId w:val="23"/>
        </w:numPr>
        <w:rPr>
          <w:rFonts w:ascii="Arial" w:hAnsi="Arial" w:cs="Arial"/>
          <w:sz w:val="22"/>
          <w:szCs w:val="22"/>
        </w:rPr>
      </w:pPr>
      <w:r w:rsidRPr="003D7FA3">
        <w:rPr>
          <w:rFonts w:ascii="Arial" w:hAnsi="Arial" w:cs="Arial"/>
          <w:sz w:val="22"/>
          <w:szCs w:val="22"/>
        </w:rPr>
        <w:t xml:space="preserve">Vorbereitung auf den Auszug aus der </w:t>
      </w:r>
      <w:r w:rsidR="00106A41">
        <w:rPr>
          <w:rFonts w:ascii="Arial" w:hAnsi="Arial" w:cs="Arial"/>
          <w:sz w:val="22"/>
          <w:szCs w:val="22"/>
        </w:rPr>
        <w:t>Wohnstätte</w:t>
      </w:r>
    </w:p>
    <w:p w:rsidR="00830E37" w:rsidRPr="004269E4" w:rsidRDefault="00830E37" w:rsidP="00830E37">
      <w:pPr>
        <w:pStyle w:val="Textkrper"/>
        <w:numPr>
          <w:ilvl w:val="0"/>
          <w:numId w:val="23"/>
        </w:numPr>
        <w:rPr>
          <w:rFonts w:ascii="Arial" w:hAnsi="Arial" w:cs="Arial"/>
          <w:sz w:val="22"/>
          <w:szCs w:val="22"/>
        </w:rPr>
      </w:pPr>
      <w:r w:rsidRPr="004269E4">
        <w:rPr>
          <w:rFonts w:ascii="Arial" w:hAnsi="Arial" w:cs="Arial"/>
          <w:sz w:val="22"/>
          <w:szCs w:val="22"/>
        </w:rPr>
        <w:t>Hilfen bei administrativen Angelegenheiten</w:t>
      </w:r>
      <w:r w:rsidR="00C1358F">
        <w:rPr>
          <w:rFonts w:ascii="Arial" w:hAnsi="Arial" w:cs="Arial"/>
          <w:sz w:val="22"/>
          <w:szCs w:val="22"/>
        </w:rPr>
        <w:t xml:space="preserve">, z.B. Korrespondenz </w:t>
      </w:r>
    </w:p>
    <w:p w:rsidR="00D345D0" w:rsidRDefault="00D345D0" w:rsidP="00D345D0">
      <w:pPr>
        <w:pStyle w:val="Textkrper"/>
        <w:numPr>
          <w:ilvl w:val="0"/>
          <w:numId w:val="23"/>
        </w:numPr>
        <w:rPr>
          <w:rFonts w:ascii="Arial" w:hAnsi="Arial" w:cs="Arial"/>
          <w:sz w:val="22"/>
          <w:szCs w:val="22"/>
        </w:rPr>
      </w:pPr>
      <w:r w:rsidRPr="004269E4">
        <w:rPr>
          <w:rFonts w:ascii="Arial" w:hAnsi="Arial" w:cs="Arial"/>
          <w:sz w:val="22"/>
          <w:szCs w:val="22"/>
        </w:rPr>
        <w:t xml:space="preserve">Hilfen zum Erwerb von Kenntnissen und Fähigkeiten, die erforderlich und geeignet sind, </w:t>
      </w:r>
      <w:r w:rsidRPr="00D345D0">
        <w:rPr>
          <w:rFonts w:ascii="Arial" w:hAnsi="Arial" w:cs="Arial"/>
          <w:sz w:val="22"/>
          <w:szCs w:val="22"/>
        </w:rPr>
        <w:t xml:space="preserve">ehemalige suchterkrankte Menschen </w:t>
      </w:r>
      <w:r w:rsidRPr="004269E4">
        <w:rPr>
          <w:rFonts w:ascii="Arial" w:hAnsi="Arial" w:cs="Arial"/>
          <w:sz w:val="22"/>
          <w:szCs w:val="22"/>
        </w:rPr>
        <w:t>die Teilnahme am Leben in der Gesellschaft zu ermöglichen</w:t>
      </w:r>
      <w:r w:rsidR="00C1358F">
        <w:rPr>
          <w:rFonts w:ascii="Arial" w:hAnsi="Arial" w:cs="Arial"/>
          <w:sz w:val="22"/>
          <w:szCs w:val="22"/>
        </w:rPr>
        <w:t xml:space="preserve">, z.B. das Trainieren von Umgangsformen </w:t>
      </w:r>
      <w:r w:rsidRPr="00D345D0">
        <w:rPr>
          <w:rFonts w:ascii="Arial" w:hAnsi="Arial" w:cs="Arial"/>
          <w:sz w:val="22"/>
          <w:szCs w:val="22"/>
        </w:rPr>
        <w:t xml:space="preserve"> </w:t>
      </w:r>
    </w:p>
    <w:p w:rsidR="00D345D0" w:rsidRPr="004269E4" w:rsidRDefault="00D345D0" w:rsidP="00D345D0">
      <w:pPr>
        <w:pStyle w:val="Textkrper"/>
        <w:numPr>
          <w:ilvl w:val="0"/>
          <w:numId w:val="23"/>
        </w:numPr>
        <w:rPr>
          <w:rFonts w:ascii="Arial" w:hAnsi="Arial" w:cs="Arial"/>
          <w:sz w:val="22"/>
          <w:szCs w:val="22"/>
        </w:rPr>
      </w:pPr>
      <w:r w:rsidRPr="004269E4">
        <w:rPr>
          <w:rFonts w:ascii="Arial" w:hAnsi="Arial" w:cs="Arial"/>
          <w:sz w:val="22"/>
          <w:szCs w:val="22"/>
        </w:rPr>
        <w:t>Hilfen zur Entwicklung von Geschmack und Vorlieben</w:t>
      </w:r>
      <w:r w:rsidR="0002715D">
        <w:rPr>
          <w:rFonts w:ascii="Arial" w:hAnsi="Arial" w:cs="Arial"/>
          <w:sz w:val="22"/>
          <w:szCs w:val="22"/>
        </w:rPr>
        <w:t xml:space="preserve">, z.B. durch Auswahlmöglichkeiten bei der Speisenzubereitung </w:t>
      </w:r>
    </w:p>
    <w:p w:rsidR="00D345D0" w:rsidRDefault="00D345D0" w:rsidP="00D345D0">
      <w:pPr>
        <w:pStyle w:val="Textkrper"/>
        <w:numPr>
          <w:ilvl w:val="0"/>
          <w:numId w:val="23"/>
        </w:numPr>
        <w:rPr>
          <w:rFonts w:ascii="Arial" w:hAnsi="Arial" w:cs="Arial"/>
          <w:sz w:val="22"/>
          <w:szCs w:val="22"/>
        </w:rPr>
      </w:pPr>
      <w:r w:rsidRPr="004269E4">
        <w:rPr>
          <w:rFonts w:ascii="Arial" w:hAnsi="Arial" w:cs="Arial"/>
          <w:sz w:val="22"/>
          <w:szCs w:val="22"/>
        </w:rPr>
        <w:t>Hilfen zur Beschäftigung</w:t>
      </w:r>
      <w:r w:rsidR="0002715D">
        <w:rPr>
          <w:rFonts w:ascii="Arial" w:hAnsi="Arial" w:cs="Arial"/>
          <w:sz w:val="22"/>
          <w:szCs w:val="22"/>
        </w:rPr>
        <w:t>, z.B. Begleitung bei kreativen Angeboten und Gesellschaftsspielen, Sport</w:t>
      </w:r>
    </w:p>
    <w:p w:rsidR="00D345D0" w:rsidRDefault="00D345D0" w:rsidP="00D345D0">
      <w:pPr>
        <w:pStyle w:val="Textkrper"/>
        <w:numPr>
          <w:ilvl w:val="0"/>
          <w:numId w:val="23"/>
        </w:numPr>
        <w:rPr>
          <w:rFonts w:ascii="Arial" w:hAnsi="Arial" w:cs="Arial"/>
          <w:sz w:val="22"/>
          <w:szCs w:val="22"/>
        </w:rPr>
      </w:pPr>
      <w:r w:rsidRPr="004269E4">
        <w:rPr>
          <w:rFonts w:ascii="Arial" w:hAnsi="Arial" w:cs="Arial"/>
          <w:sz w:val="22"/>
          <w:szCs w:val="22"/>
        </w:rPr>
        <w:t xml:space="preserve">Vermittlung </w:t>
      </w:r>
      <w:r w:rsidR="0002715D">
        <w:rPr>
          <w:rFonts w:ascii="Arial" w:hAnsi="Arial" w:cs="Arial"/>
          <w:sz w:val="22"/>
          <w:szCs w:val="22"/>
        </w:rPr>
        <w:t xml:space="preserve">und Begleitung bei </w:t>
      </w:r>
      <w:r w:rsidRPr="004269E4">
        <w:rPr>
          <w:rFonts w:ascii="Arial" w:hAnsi="Arial" w:cs="Arial"/>
          <w:sz w:val="22"/>
          <w:szCs w:val="22"/>
        </w:rPr>
        <w:t>praktischer Fertigkeiten</w:t>
      </w:r>
      <w:r w:rsidR="0002715D">
        <w:rPr>
          <w:rFonts w:ascii="Arial" w:hAnsi="Arial" w:cs="Arial"/>
          <w:sz w:val="22"/>
          <w:szCs w:val="22"/>
        </w:rPr>
        <w:t xml:space="preserve">, z.B. Reinigung des persönlichen Wohnbereichs </w:t>
      </w:r>
    </w:p>
    <w:p w:rsidR="00D345D0" w:rsidRDefault="00D345D0" w:rsidP="00D345D0">
      <w:pPr>
        <w:pStyle w:val="Textkrper"/>
        <w:numPr>
          <w:ilvl w:val="0"/>
          <w:numId w:val="23"/>
        </w:numPr>
        <w:rPr>
          <w:rFonts w:ascii="Arial" w:hAnsi="Arial" w:cs="Arial"/>
          <w:sz w:val="22"/>
          <w:szCs w:val="22"/>
        </w:rPr>
      </w:pPr>
      <w:r>
        <w:rPr>
          <w:rFonts w:ascii="Arial" w:hAnsi="Arial" w:cs="Arial"/>
          <w:sz w:val="22"/>
          <w:szCs w:val="22"/>
        </w:rPr>
        <w:t>Vermittlung theoretischer Kenntnisse</w:t>
      </w:r>
      <w:r w:rsidR="0002715D">
        <w:rPr>
          <w:rFonts w:ascii="Arial" w:hAnsi="Arial" w:cs="Arial"/>
          <w:sz w:val="22"/>
          <w:szCs w:val="22"/>
        </w:rPr>
        <w:t xml:space="preserve">, z.B. das Lesen und Verstehen eines Busfahrplanes </w:t>
      </w:r>
    </w:p>
    <w:p w:rsidR="00D345D0" w:rsidRPr="00D345D0" w:rsidRDefault="00D345D0" w:rsidP="009527BB">
      <w:pPr>
        <w:pStyle w:val="Textkrper"/>
        <w:numPr>
          <w:ilvl w:val="0"/>
          <w:numId w:val="23"/>
        </w:numPr>
        <w:rPr>
          <w:rFonts w:ascii="Arial" w:hAnsi="Arial" w:cs="Arial"/>
          <w:sz w:val="22"/>
          <w:szCs w:val="22"/>
        </w:rPr>
      </w:pPr>
      <w:r w:rsidRPr="00D345D0">
        <w:rPr>
          <w:rFonts w:ascii="Arial" w:hAnsi="Arial" w:cs="Arial"/>
          <w:sz w:val="22"/>
          <w:szCs w:val="22"/>
        </w:rPr>
        <w:t>Förderung der Fähigkeit zur Erfassung von Aufgaben, Förderung der Konzentration</w:t>
      </w:r>
      <w:r w:rsidR="0002715D">
        <w:rPr>
          <w:rFonts w:ascii="Arial" w:hAnsi="Arial" w:cs="Arial"/>
          <w:sz w:val="22"/>
          <w:szCs w:val="22"/>
        </w:rPr>
        <w:t xml:space="preserve">, z.B. Gesellschafts- und Memory-Spiele </w:t>
      </w:r>
    </w:p>
    <w:p w:rsidR="00D345D0" w:rsidRPr="003D7FA3" w:rsidRDefault="003D7FA3" w:rsidP="003D7FA3">
      <w:pPr>
        <w:pStyle w:val="Textkrper"/>
        <w:numPr>
          <w:ilvl w:val="0"/>
          <w:numId w:val="23"/>
        </w:numPr>
        <w:rPr>
          <w:rFonts w:ascii="Arial" w:hAnsi="Arial" w:cs="Arial"/>
          <w:sz w:val="22"/>
          <w:szCs w:val="22"/>
        </w:rPr>
      </w:pPr>
      <w:r w:rsidRPr="003D7FA3">
        <w:rPr>
          <w:rFonts w:ascii="Arial" w:hAnsi="Arial" w:cs="Arial"/>
          <w:sz w:val="22"/>
          <w:szCs w:val="22"/>
        </w:rPr>
        <w:t xml:space="preserve">Hilfe und </w:t>
      </w:r>
      <w:r w:rsidR="0002715D">
        <w:rPr>
          <w:rFonts w:ascii="Arial" w:hAnsi="Arial" w:cs="Arial"/>
          <w:sz w:val="22"/>
          <w:szCs w:val="22"/>
        </w:rPr>
        <w:t xml:space="preserve">Begleitung bei der Übernahme von </w:t>
      </w:r>
      <w:r w:rsidRPr="003D7FA3">
        <w:rPr>
          <w:rFonts w:ascii="Arial" w:hAnsi="Arial" w:cs="Arial"/>
          <w:sz w:val="22"/>
          <w:szCs w:val="22"/>
        </w:rPr>
        <w:t>Arbeiten im Bereich der Hauswirtschaft, wie Küche, Hausreinigung, Wäscheversorgung und Pflege der Außenanlagen</w:t>
      </w:r>
      <w:r w:rsidR="0002715D">
        <w:rPr>
          <w:rFonts w:ascii="Arial" w:hAnsi="Arial" w:cs="Arial"/>
          <w:sz w:val="22"/>
          <w:szCs w:val="22"/>
        </w:rPr>
        <w:t xml:space="preserve"> und die Bereitschaft, dafür Verantwortung zu übernehmen</w:t>
      </w:r>
    </w:p>
    <w:p w:rsidR="00C57E34" w:rsidRDefault="00C57E34" w:rsidP="00C57E34"/>
    <w:p w:rsidR="00C57E34" w:rsidRDefault="00114FC6" w:rsidP="00C57E34">
      <w:pPr>
        <w:pStyle w:val="berschrift1"/>
        <w:rPr>
          <w:sz w:val="22"/>
          <w:szCs w:val="22"/>
        </w:rPr>
      </w:pPr>
      <w:r>
        <w:rPr>
          <w:sz w:val="22"/>
          <w:szCs w:val="22"/>
        </w:rPr>
        <w:t>5.3</w:t>
      </w:r>
      <w:r w:rsidR="00C57E34" w:rsidRPr="00C57E34">
        <w:rPr>
          <w:sz w:val="22"/>
          <w:szCs w:val="22"/>
        </w:rPr>
        <w:t>.2 Allgemeine Aufgaben und Anforderungen</w:t>
      </w:r>
    </w:p>
    <w:p w:rsidR="00830E37" w:rsidRPr="00830E37" w:rsidRDefault="00830E37" w:rsidP="00830E37">
      <w:pPr>
        <w:pStyle w:val="Textkrper"/>
        <w:numPr>
          <w:ilvl w:val="0"/>
          <w:numId w:val="23"/>
        </w:numPr>
        <w:rPr>
          <w:rFonts w:ascii="Arial" w:hAnsi="Arial" w:cs="Arial"/>
          <w:sz w:val="22"/>
          <w:szCs w:val="22"/>
        </w:rPr>
      </w:pPr>
      <w:r w:rsidRPr="00830E37">
        <w:rPr>
          <w:rFonts w:ascii="Arial" w:hAnsi="Arial" w:cs="Arial"/>
          <w:sz w:val="22"/>
          <w:szCs w:val="22"/>
        </w:rPr>
        <w:t>Reflexion über das Krankheitsbild</w:t>
      </w:r>
    </w:p>
    <w:p w:rsidR="00D345D0" w:rsidRDefault="00D345D0" w:rsidP="00D345D0">
      <w:pPr>
        <w:pStyle w:val="Textkrper"/>
        <w:numPr>
          <w:ilvl w:val="0"/>
          <w:numId w:val="23"/>
        </w:numPr>
        <w:rPr>
          <w:rFonts w:ascii="Arial" w:hAnsi="Arial" w:cs="Arial"/>
          <w:sz w:val="22"/>
          <w:szCs w:val="22"/>
        </w:rPr>
      </w:pPr>
      <w:r w:rsidRPr="004269E4">
        <w:rPr>
          <w:rFonts w:ascii="Arial" w:hAnsi="Arial" w:cs="Arial"/>
          <w:sz w:val="22"/>
          <w:szCs w:val="22"/>
        </w:rPr>
        <w:t>Anleitung und Vermittlung bei</w:t>
      </w:r>
      <w:r>
        <w:rPr>
          <w:rFonts w:ascii="Arial" w:hAnsi="Arial" w:cs="Arial"/>
          <w:sz w:val="22"/>
          <w:szCs w:val="22"/>
        </w:rPr>
        <w:t xml:space="preserve"> </w:t>
      </w:r>
      <w:r w:rsidRPr="004269E4">
        <w:rPr>
          <w:rFonts w:ascii="Arial" w:hAnsi="Arial" w:cs="Arial"/>
          <w:sz w:val="22"/>
          <w:szCs w:val="22"/>
        </w:rPr>
        <w:t>der Bewältigung von Konflikten</w:t>
      </w:r>
      <w:r w:rsidR="006B1E51">
        <w:rPr>
          <w:rFonts w:ascii="Arial" w:hAnsi="Arial" w:cs="Arial"/>
          <w:sz w:val="22"/>
          <w:szCs w:val="22"/>
        </w:rPr>
        <w:t>, z.B. Konflikte im Gespräch lösen</w:t>
      </w:r>
    </w:p>
    <w:p w:rsidR="00D345D0" w:rsidRPr="004269E4" w:rsidRDefault="00D345D0" w:rsidP="00D345D0">
      <w:pPr>
        <w:pStyle w:val="Textkrper"/>
        <w:numPr>
          <w:ilvl w:val="0"/>
          <w:numId w:val="23"/>
        </w:numPr>
        <w:rPr>
          <w:rFonts w:ascii="Arial" w:hAnsi="Arial" w:cs="Arial"/>
          <w:sz w:val="22"/>
          <w:szCs w:val="22"/>
        </w:rPr>
      </w:pPr>
      <w:r w:rsidRPr="004269E4">
        <w:rPr>
          <w:rFonts w:ascii="Arial" w:hAnsi="Arial" w:cs="Arial"/>
          <w:sz w:val="22"/>
          <w:szCs w:val="22"/>
        </w:rPr>
        <w:t>Hilfen zur Bewältigung allgemeiner persönlicher Probleme</w:t>
      </w:r>
    </w:p>
    <w:p w:rsidR="00D345D0" w:rsidRPr="004269E4" w:rsidRDefault="00D345D0" w:rsidP="00D345D0">
      <w:pPr>
        <w:pStyle w:val="Textkrper"/>
        <w:numPr>
          <w:ilvl w:val="0"/>
          <w:numId w:val="23"/>
        </w:numPr>
        <w:rPr>
          <w:rFonts w:ascii="Arial" w:hAnsi="Arial" w:cs="Arial"/>
          <w:sz w:val="22"/>
          <w:szCs w:val="22"/>
        </w:rPr>
      </w:pPr>
      <w:r w:rsidRPr="004269E4">
        <w:rPr>
          <w:rFonts w:ascii="Arial" w:hAnsi="Arial" w:cs="Arial"/>
          <w:sz w:val="22"/>
          <w:szCs w:val="22"/>
        </w:rPr>
        <w:t>Hilfen zur Bewältigung von Angst, Unruhe und Spannungen</w:t>
      </w:r>
    </w:p>
    <w:p w:rsidR="00D345D0" w:rsidRPr="004269E4" w:rsidRDefault="00D345D0" w:rsidP="00D345D0">
      <w:pPr>
        <w:pStyle w:val="Textkrper"/>
        <w:numPr>
          <w:ilvl w:val="0"/>
          <w:numId w:val="23"/>
        </w:numPr>
        <w:rPr>
          <w:rFonts w:ascii="Arial" w:hAnsi="Arial" w:cs="Arial"/>
          <w:sz w:val="22"/>
          <w:szCs w:val="22"/>
        </w:rPr>
      </w:pPr>
      <w:r w:rsidRPr="004269E4">
        <w:rPr>
          <w:rFonts w:ascii="Arial" w:hAnsi="Arial" w:cs="Arial"/>
          <w:sz w:val="22"/>
          <w:szCs w:val="22"/>
        </w:rPr>
        <w:t>Förderung alternativer Verhaltensweisen</w:t>
      </w:r>
      <w:r w:rsidR="006B1E51">
        <w:rPr>
          <w:rFonts w:ascii="Arial" w:hAnsi="Arial" w:cs="Arial"/>
          <w:sz w:val="22"/>
          <w:szCs w:val="22"/>
        </w:rPr>
        <w:t xml:space="preserve">, </w:t>
      </w:r>
      <w:r w:rsidRPr="004269E4">
        <w:rPr>
          <w:rFonts w:ascii="Arial" w:hAnsi="Arial" w:cs="Arial"/>
          <w:sz w:val="22"/>
          <w:szCs w:val="22"/>
        </w:rPr>
        <w:t>z.B</w:t>
      </w:r>
      <w:r>
        <w:rPr>
          <w:rFonts w:ascii="Arial" w:hAnsi="Arial" w:cs="Arial"/>
          <w:sz w:val="22"/>
          <w:szCs w:val="22"/>
        </w:rPr>
        <w:t>.</w:t>
      </w:r>
      <w:r w:rsidRPr="004269E4">
        <w:rPr>
          <w:rFonts w:ascii="Arial" w:hAnsi="Arial" w:cs="Arial"/>
          <w:sz w:val="22"/>
          <w:szCs w:val="22"/>
        </w:rPr>
        <w:t xml:space="preserve"> bei Stereotypien</w:t>
      </w:r>
    </w:p>
    <w:p w:rsidR="00830E37" w:rsidRPr="00830E37" w:rsidRDefault="006B1E51" w:rsidP="00830E37">
      <w:pPr>
        <w:pStyle w:val="Listenabsatz"/>
        <w:numPr>
          <w:ilvl w:val="0"/>
          <w:numId w:val="23"/>
        </w:numPr>
      </w:pPr>
      <w:r>
        <w:rPr>
          <w:rFonts w:ascii="Arial" w:hAnsi="Arial" w:cs="Arial"/>
          <w:sz w:val="22"/>
          <w:szCs w:val="22"/>
        </w:rPr>
        <w:t xml:space="preserve">Hilfe bei der </w:t>
      </w:r>
      <w:r w:rsidR="00D345D0" w:rsidRPr="004269E4">
        <w:rPr>
          <w:rFonts w:ascii="Arial" w:hAnsi="Arial" w:cs="Arial"/>
          <w:sz w:val="22"/>
          <w:szCs w:val="22"/>
        </w:rPr>
        <w:t>Erweiterung der Erfahrungsmöglichkeiten</w:t>
      </w:r>
      <w:r>
        <w:rPr>
          <w:rFonts w:ascii="Arial" w:hAnsi="Arial" w:cs="Arial"/>
          <w:sz w:val="22"/>
          <w:szCs w:val="22"/>
        </w:rPr>
        <w:t xml:space="preserve">, z.B. durch Gesprächsrunden </w:t>
      </w:r>
    </w:p>
    <w:p w:rsidR="00D345D0" w:rsidRPr="004269E4" w:rsidRDefault="00D345D0" w:rsidP="00D345D0">
      <w:pPr>
        <w:pStyle w:val="Textkrper"/>
        <w:numPr>
          <w:ilvl w:val="0"/>
          <w:numId w:val="23"/>
        </w:numPr>
        <w:rPr>
          <w:rFonts w:ascii="Arial" w:hAnsi="Arial" w:cs="Arial"/>
          <w:sz w:val="22"/>
          <w:szCs w:val="22"/>
        </w:rPr>
      </w:pPr>
      <w:r w:rsidRPr="004269E4">
        <w:rPr>
          <w:rFonts w:ascii="Arial" w:hAnsi="Arial" w:cs="Arial"/>
          <w:sz w:val="22"/>
          <w:szCs w:val="22"/>
        </w:rPr>
        <w:t>Hilfen zur Minderung von selbst- und fremdgefährdenden Verhaltensweisen</w:t>
      </w:r>
    </w:p>
    <w:p w:rsidR="00D345D0" w:rsidRDefault="006B1E51" w:rsidP="00D345D0">
      <w:pPr>
        <w:pStyle w:val="Textkrper"/>
        <w:numPr>
          <w:ilvl w:val="0"/>
          <w:numId w:val="23"/>
        </w:numPr>
        <w:rPr>
          <w:rFonts w:ascii="Arial" w:hAnsi="Arial" w:cs="Arial"/>
          <w:sz w:val="22"/>
          <w:szCs w:val="22"/>
        </w:rPr>
      </w:pPr>
      <w:r>
        <w:rPr>
          <w:rFonts w:ascii="Arial" w:hAnsi="Arial" w:cs="Arial"/>
          <w:sz w:val="22"/>
          <w:szCs w:val="22"/>
        </w:rPr>
        <w:t xml:space="preserve">Begleitung bei der </w:t>
      </w:r>
      <w:r w:rsidR="00D345D0" w:rsidRPr="004269E4">
        <w:rPr>
          <w:rFonts w:ascii="Arial" w:hAnsi="Arial" w:cs="Arial"/>
          <w:sz w:val="22"/>
          <w:szCs w:val="22"/>
        </w:rPr>
        <w:t>Entwicklung von Freude</w:t>
      </w:r>
      <w:r w:rsidR="00D345D0">
        <w:rPr>
          <w:rFonts w:ascii="Arial" w:hAnsi="Arial" w:cs="Arial"/>
          <w:sz w:val="22"/>
          <w:szCs w:val="22"/>
        </w:rPr>
        <w:t xml:space="preserve"> an Arbeit</w:t>
      </w:r>
    </w:p>
    <w:p w:rsidR="00D345D0" w:rsidRPr="004269E4" w:rsidRDefault="006B1E51" w:rsidP="00D345D0">
      <w:pPr>
        <w:pStyle w:val="Textkrper"/>
        <w:numPr>
          <w:ilvl w:val="0"/>
          <w:numId w:val="23"/>
        </w:numPr>
        <w:rPr>
          <w:rFonts w:ascii="Arial" w:hAnsi="Arial" w:cs="Arial"/>
          <w:sz w:val="22"/>
          <w:szCs w:val="22"/>
        </w:rPr>
      </w:pPr>
      <w:r>
        <w:rPr>
          <w:rFonts w:ascii="Arial" w:hAnsi="Arial" w:cs="Arial"/>
          <w:sz w:val="22"/>
          <w:szCs w:val="22"/>
        </w:rPr>
        <w:t xml:space="preserve">Hilfe beim </w:t>
      </w:r>
      <w:r w:rsidR="003D7FA3" w:rsidRPr="003D7FA3">
        <w:rPr>
          <w:rFonts w:ascii="Arial" w:hAnsi="Arial" w:cs="Arial"/>
          <w:sz w:val="22"/>
          <w:szCs w:val="22"/>
        </w:rPr>
        <w:t>Aufbau einer sinnstiftenden, individuellen Tagesstruktur</w:t>
      </w:r>
    </w:p>
    <w:p w:rsidR="003D7FA3" w:rsidRPr="003D7FA3" w:rsidRDefault="003D7FA3" w:rsidP="003D7FA3">
      <w:pPr>
        <w:pStyle w:val="Listenabsatz"/>
        <w:numPr>
          <w:ilvl w:val="0"/>
          <w:numId w:val="23"/>
        </w:numPr>
      </w:pPr>
      <w:r w:rsidRPr="00830E37">
        <w:rPr>
          <w:rFonts w:ascii="Arial" w:hAnsi="Arial" w:cs="Arial"/>
          <w:sz w:val="22"/>
          <w:szCs w:val="22"/>
        </w:rPr>
        <w:t xml:space="preserve">Hilfen bei der Zukunftsplanung und </w:t>
      </w:r>
      <w:r>
        <w:rPr>
          <w:rFonts w:ascii="Arial" w:hAnsi="Arial" w:cs="Arial"/>
          <w:sz w:val="22"/>
          <w:szCs w:val="22"/>
        </w:rPr>
        <w:t>–</w:t>
      </w:r>
      <w:r w:rsidRPr="00830E37">
        <w:rPr>
          <w:rFonts w:ascii="Arial" w:hAnsi="Arial" w:cs="Arial"/>
          <w:sz w:val="22"/>
          <w:szCs w:val="22"/>
        </w:rPr>
        <w:t>gestaltung</w:t>
      </w:r>
    </w:p>
    <w:p w:rsidR="003D7FA3" w:rsidRPr="003D7FA3" w:rsidRDefault="00A433CF" w:rsidP="003D7FA3">
      <w:pPr>
        <w:pStyle w:val="Textkrper"/>
        <w:numPr>
          <w:ilvl w:val="0"/>
          <w:numId w:val="23"/>
        </w:numPr>
        <w:rPr>
          <w:rFonts w:ascii="Arial" w:hAnsi="Arial" w:cs="Arial"/>
          <w:sz w:val="22"/>
          <w:szCs w:val="22"/>
        </w:rPr>
      </w:pPr>
      <w:r>
        <w:rPr>
          <w:rFonts w:ascii="Arial" w:hAnsi="Arial" w:cs="Arial"/>
          <w:sz w:val="22"/>
          <w:szCs w:val="22"/>
        </w:rPr>
        <w:t xml:space="preserve">Hilfe bei der Beschaffung von </w:t>
      </w:r>
      <w:r w:rsidR="003D7FA3" w:rsidRPr="003D7FA3">
        <w:rPr>
          <w:rFonts w:ascii="Arial" w:hAnsi="Arial" w:cs="Arial"/>
          <w:sz w:val="22"/>
          <w:szCs w:val="22"/>
        </w:rPr>
        <w:t>Information zur eigenen Erkrankung und Beobachtung des Krankheitsverlaufs</w:t>
      </w:r>
    </w:p>
    <w:p w:rsidR="003D7FA3" w:rsidRPr="003D7FA3" w:rsidRDefault="00A433CF" w:rsidP="003D7FA3">
      <w:pPr>
        <w:pStyle w:val="Textkrper"/>
        <w:numPr>
          <w:ilvl w:val="0"/>
          <w:numId w:val="23"/>
        </w:numPr>
        <w:rPr>
          <w:rFonts w:ascii="Arial" w:hAnsi="Arial" w:cs="Arial"/>
          <w:sz w:val="22"/>
          <w:szCs w:val="22"/>
        </w:rPr>
      </w:pPr>
      <w:r>
        <w:rPr>
          <w:rFonts w:ascii="Arial" w:hAnsi="Arial" w:cs="Arial"/>
          <w:sz w:val="22"/>
          <w:szCs w:val="22"/>
        </w:rPr>
        <w:t xml:space="preserve">Begleitung und Training von Möglichkeiten zur </w:t>
      </w:r>
      <w:r w:rsidR="003D7FA3" w:rsidRPr="003D7FA3">
        <w:rPr>
          <w:rFonts w:ascii="Arial" w:hAnsi="Arial" w:cs="Arial"/>
          <w:sz w:val="22"/>
          <w:szCs w:val="22"/>
        </w:rPr>
        <w:t>Rückfallprophylaxe</w:t>
      </w:r>
    </w:p>
    <w:p w:rsidR="003D7FA3" w:rsidRPr="003D7FA3" w:rsidRDefault="00A433CF" w:rsidP="003D7FA3">
      <w:pPr>
        <w:pStyle w:val="Textkrper"/>
        <w:numPr>
          <w:ilvl w:val="0"/>
          <w:numId w:val="23"/>
        </w:numPr>
        <w:rPr>
          <w:rFonts w:ascii="Arial" w:hAnsi="Arial" w:cs="Arial"/>
          <w:sz w:val="22"/>
          <w:szCs w:val="22"/>
        </w:rPr>
      </w:pPr>
      <w:r>
        <w:rPr>
          <w:rFonts w:ascii="Arial" w:hAnsi="Arial" w:cs="Arial"/>
          <w:sz w:val="22"/>
          <w:szCs w:val="22"/>
        </w:rPr>
        <w:t xml:space="preserve">Hilfe und Begleitung bei der </w:t>
      </w:r>
      <w:r w:rsidR="003D7FA3" w:rsidRPr="003D7FA3">
        <w:rPr>
          <w:rFonts w:ascii="Arial" w:hAnsi="Arial" w:cs="Arial"/>
          <w:sz w:val="22"/>
          <w:szCs w:val="22"/>
        </w:rPr>
        <w:t>Aufarbeit</w:t>
      </w:r>
      <w:r>
        <w:rPr>
          <w:rFonts w:ascii="Arial" w:hAnsi="Arial" w:cs="Arial"/>
          <w:sz w:val="22"/>
          <w:szCs w:val="22"/>
        </w:rPr>
        <w:t>ung</w:t>
      </w:r>
      <w:r w:rsidR="003D7FA3" w:rsidRPr="003D7FA3">
        <w:rPr>
          <w:rFonts w:ascii="Arial" w:hAnsi="Arial" w:cs="Arial"/>
          <w:sz w:val="22"/>
          <w:szCs w:val="22"/>
        </w:rPr>
        <w:t xml:space="preserve"> von Rückfällen</w:t>
      </w:r>
    </w:p>
    <w:p w:rsidR="00C57E34" w:rsidRPr="00C57E34" w:rsidRDefault="00C57E34" w:rsidP="00C57E34">
      <w:pPr>
        <w:pStyle w:val="berschrift1"/>
        <w:rPr>
          <w:sz w:val="22"/>
          <w:szCs w:val="22"/>
        </w:rPr>
      </w:pPr>
    </w:p>
    <w:p w:rsidR="00C57E34" w:rsidRDefault="00114FC6" w:rsidP="00C57E34">
      <w:pPr>
        <w:pStyle w:val="berschrift1"/>
        <w:rPr>
          <w:sz w:val="22"/>
          <w:szCs w:val="22"/>
        </w:rPr>
      </w:pPr>
      <w:r>
        <w:rPr>
          <w:sz w:val="22"/>
          <w:szCs w:val="22"/>
        </w:rPr>
        <w:t>5.3</w:t>
      </w:r>
      <w:r w:rsidR="00C57E34" w:rsidRPr="00C57E34">
        <w:rPr>
          <w:sz w:val="22"/>
          <w:szCs w:val="22"/>
        </w:rPr>
        <w:t>.3 Kommunikation</w:t>
      </w:r>
    </w:p>
    <w:p w:rsidR="00A433CF" w:rsidRDefault="00A433CF" w:rsidP="00830E37">
      <w:pPr>
        <w:pStyle w:val="Textkrper"/>
        <w:numPr>
          <w:ilvl w:val="0"/>
          <w:numId w:val="23"/>
        </w:numPr>
        <w:rPr>
          <w:rFonts w:ascii="Arial" w:hAnsi="Arial" w:cs="Arial"/>
          <w:sz w:val="22"/>
          <w:szCs w:val="22"/>
        </w:rPr>
      </w:pPr>
      <w:r>
        <w:rPr>
          <w:rFonts w:ascii="Arial" w:hAnsi="Arial" w:cs="Arial"/>
          <w:sz w:val="22"/>
          <w:szCs w:val="22"/>
        </w:rPr>
        <w:t xml:space="preserve">Begleitung bei der </w:t>
      </w:r>
      <w:r w:rsidR="00830E37" w:rsidRPr="00830E37">
        <w:rPr>
          <w:rFonts w:ascii="Arial" w:hAnsi="Arial" w:cs="Arial"/>
          <w:sz w:val="22"/>
          <w:szCs w:val="22"/>
        </w:rPr>
        <w:t>Anwendung von Kulturtechniken</w:t>
      </w:r>
      <w:r>
        <w:rPr>
          <w:rFonts w:ascii="Arial" w:hAnsi="Arial" w:cs="Arial"/>
          <w:sz w:val="22"/>
          <w:szCs w:val="22"/>
        </w:rPr>
        <w:t xml:space="preserve">, z.B. lesen, schreiben und rechnen </w:t>
      </w:r>
    </w:p>
    <w:p w:rsidR="00830E37" w:rsidRPr="00830E37" w:rsidRDefault="00A433CF" w:rsidP="00830E37">
      <w:pPr>
        <w:pStyle w:val="Textkrper"/>
        <w:numPr>
          <w:ilvl w:val="0"/>
          <w:numId w:val="23"/>
        </w:numPr>
        <w:rPr>
          <w:rFonts w:ascii="Arial" w:hAnsi="Arial" w:cs="Arial"/>
          <w:sz w:val="22"/>
          <w:szCs w:val="22"/>
        </w:rPr>
      </w:pPr>
      <w:r>
        <w:rPr>
          <w:rFonts w:ascii="Arial" w:hAnsi="Arial" w:cs="Arial"/>
          <w:sz w:val="22"/>
          <w:szCs w:val="22"/>
        </w:rPr>
        <w:t xml:space="preserve">Hilfe beim </w:t>
      </w:r>
      <w:r w:rsidR="00830E37" w:rsidRPr="00830E37">
        <w:rPr>
          <w:rFonts w:ascii="Arial" w:hAnsi="Arial" w:cs="Arial"/>
          <w:sz w:val="22"/>
          <w:szCs w:val="22"/>
        </w:rPr>
        <w:t>Umgang mit Kommunikationsmitteln</w:t>
      </w:r>
      <w:r>
        <w:rPr>
          <w:rFonts w:ascii="Arial" w:hAnsi="Arial" w:cs="Arial"/>
          <w:sz w:val="22"/>
          <w:szCs w:val="22"/>
        </w:rPr>
        <w:t>, z.B. Telefon</w:t>
      </w:r>
    </w:p>
    <w:p w:rsidR="00830E37" w:rsidRPr="00830E37" w:rsidRDefault="00D345D0" w:rsidP="00830E37">
      <w:pPr>
        <w:pStyle w:val="Listenabsatz"/>
        <w:numPr>
          <w:ilvl w:val="0"/>
          <w:numId w:val="23"/>
        </w:numPr>
      </w:pPr>
      <w:r w:rsidRPr="004269E4">
        <w:rPr>
          <w:rFonts w:ascii="Arial" w:hAnsi="Arial" w:cs="Arial"/>
          <w:sz w:val="22"/>
          <w:szCs w:val="22"/>
        </w:rPr>
        <w:t xml:space="preserve">Förderung </w:t>
      </w:r>
      <w:r w:rsidR="00A433CF">
        <w:rPr>
          <w:rFonts w:ascii="Arial" w:hAnsi="Arial" w:cs="Arial"/>
          <w:sz w:val="22"/>
          <w:szCs w:val="22"/>
        </w:rPr>
        <w:t xml:space="preserve">und Begleitung </w:t>
      </w:r>
      <w:r w:rsidRPr="004269E4">
        <w:rPr>
          <w:rFonts w:ascii="Arial" w:hAnsi="Arial" w:cs="Arial"/>
          <w:sz w:val="22"/>
          <w:szCs w:val="22"/>
        </w:rPr>
        <w:t>der Kommunikationsfähigkeit</w:t>
      </w:r>
      <w:r w:rsidR="00A433CF">
        <w:rPr>
          <w:rFonts w:ascii="Arial" w:hAnsi="Arial" w:cs="Arial"/>
          <w:sz w:val="22"/>
          <w:szCs w:val="22"/>
        </w:rPr>
        <w:t xml:space="preserve">, z.B. durch persönliche Ansprache </w:t>
      </w:r>
    </w:p>
    <w:p w:rsidR="00D345D0" w:rsidRPr="004269E4" w:rsidRDefault="00D345D0" w:rsidP="00D345D0">
      <w:pPr>
        <w:pStyle w:val="Textkrper"/>
        <w:numPr>
          <w:ilvl w:val="0"/>
          <w:numId w:val="23"/>
        </w:numPr>
        <w:rPr>
          <w:rFonts w:ascii="Arial" w:hAnsi="Arial" w:cs="Arial"/>
          <w:sz w:val="22"/>
          <w:szCs w:val="22"/>
        </w:rPr>
      </w:pPr>
      <w:r>
        <w:rPr>
          <w:rFonts w:ascii="Arial" w:hAnsi="Arial" w:cs="Arial"/>
          <w:sz w:val="22"/>
          <w:szCs w:val="22"/>
        </w:rPr>
        <w:t>Verhalten</w:t>
      </w:r>
      <w:r w:rsidR="00A433CF">
        <w:rPr>
          <w:rFonts w:ascii="Arial" w:hAnsi="Arial" w:cs="Arial"/>
          <w:sz w:val="22"/>
          <w:szCs w:val="22"/>
        </w:rPr>
        <w:t xml:space="preserve">straining </w:t>
      </w:r>
      <w:r>
        <w:rPr>
          <w:rFonts w:ascii="Arial" w:hAnsi="Arial" w:cs="Arial"/>
          <w:sz w:val="22"/>
          <w:szCs w:val="22"/>
        </w:rPr>
        <w:t>im öffentlichen Raum</w:t>
      </w:r>
      <w:r w:rsidR="00A433CF">
        <w:rPr>
          <w:rFonts w:ascii="Arial" w:hAnsi="Arial" w:cs="Arial"/>
          <w:sz w:val="22"/>
          <w:szCs w:val="22"/>
        </w:rPr>
        <w:t xml:space="preserve">, z.B. bei der Nutzung öffentlicher Verkehrsmittel </w:t>
      </w:r>
    </w:p>
    <w:p w:rsidR="00D345D0" w:rsidRPr="004269E4" w:rsidRDefault="00A433CF" w:rsidP="00D345D0">
      <w:pPr>
        <w:pStyle w:val="Textkrper"/>
        <w:numPr>
          <w:ilvl w:val="0"/>
          <w:numId w:val="23"/>
        </w:numPr>
        <w:rPr>
          <w:rFonts w:ascii="Arial" w:hAnsi="Arial" w:cs="Arial"/>
          <w:sz w:val="22"/>
          <w:szCs w:val="22"/>
        </w:rPr>
      </w:pPr>
      <w:r>
        <w:rPr>
          <w:rFonts w:ascii="Arial" w:hAnsi="Arial" w:cs="Arial"/>
          <w:sz w:val="22"/>
          <w:szCs w:val="22"/>
        </w:rPr>
        <w:t xml:space="preserve">Hilfe bei der Verbesserung </w:t>
      </w:r>
      <w:r w:rsidR="00D345D0" w:rsidRPr="004269E4">
        <w:rPr>
          <w:rFonts w:ascii="Arial" w:hAnsi="Arial" w:cs="Arial"/>
          <w:sz w:val="22"/>
          <w:szCs w:val="22"/>
        </w:rPr>
        <w:t xml:space="preserve">des </w:t>
      </w:r>
      <w:r w:rsidR="00D345D0">
        <w:rPr>
          <w:rFonts w:ascii="Arial" w:hAnsi="Arial" w:cs="Arial"/>
          <w:sz w:val="22"/>
          <w:szCs w:val="22"/>
        </w:rPr>
        <w:t xml:space="preserve">Mitteilungs- und </w:t>
      </w:r>
      <w:r w:rsidR="00D345D0" w:rsidRPr="004269E4">
        <w:rPr>
          <w:rFonts w:ascii="Arial" w:hAnsi="Arial" w:cs="Arial"/>
          <w:sz w:val="22"/>
          <w:szCs w:val="22"/>
        </w:rPr>
        <w:t>Ausdrucksvermögens</w:t>
      </w:r>
      <w:r>
        <w:rPr>
          <w:rFonts w:ascii="Arial" w:hAnsi="Arial" w:cs="Arial"/>
          <w:sz w:val="22"/>
          <w:szCs w:val="22"/>
        </w:rPr>
        <w:t xml:space="preserve">, z.B. durch persönliche Ansprache </w:t>
      </w:r>
    </w:p>
    <w:p w:rsidR="00C57E34" w:rsidRPr="00C57E34" w:rsidRDefault="00C57E34" w:rsidP="00C57E34">
      <w:pPr>
        <w:pStyle w:val="berschrift1"/>
        <w:rPr>
          <w:sz w:val="22"/>
          <w:szCs w:val="22"/>
        </w:rPr>
      </w:pPr>
    </w:p>
    <w:p w:rsidR="00C57E34" w:rsidRDefault="00114FC6" w:rsidP="00C57E34">
      <w:pPr>
        <w:pStyle w:val="berschrift1"/>
        <w:rPr>
          <w:sz w:val="22"/>
          <w:szCs w:val="22"/>
        </w:rPr>
      </w:pPr>
      <w:r>
        <w:rPr>
          <w:sz w:val="22"/>
          <w:szCs w:val="22"/>
        </w:rPr>
        <w:t>5.3</w:t>
      </w:r>
      <w:r w:rsidR="00C57E34" w:rsidRPr="00C57E34">
        <w:rPr>
          <w:sz w:val="22"/>
          <w:szCs w:val="22"/>
        </w:rPr>
        <w:t>.4 Mobilität</w:t>
      </w:r>
    </w:p>
    <w:p w:rsidR="00830E37" w:rsidRPr="00D345D0" w:rsidRDefault="00A433CF" w:rsidP="00830E37">
      <w:pPr>
        <w:pStyle w:val="Textkrper"/>
        <w:numPr>
          <w:ilvl w:val="0"/>
          <w:numId w:val="23"/>
        </w:numPr>
        <w:rPr>
          <w:rFonts w:ascii="Arial" w:hAnsi="Arial" w:cs="Arial"/>
          <w:sz w:val="22"/>
          <w:szCs w:val="22"/>
        </w:rPr>
      </w:pPr>
      <w:r>
        <w:rPr>
          <w:rFonts w:ascii="Arial" w:hAnsi="Arial" w:cs="Arial"/>
          <w:sz w:val="22"/>
          <w:szCs w:val="22"/>
        </w:rPr>
        <w:t xml:space="preserve">Begleitung und Training </w:t>
      </w:r>
      <w:r w:rsidR="00830E37" w:rsidRPr="00D345D0">
        <w:rPr>
          <w:rFonts w:ascii="Arial" w:hAnsi="Arial" w:cs="Arial"/>
          <w:sz w:val="22"/>
          <w:szCs w:val="22"/>
        </w:rPr>
        <w:t>der Mobilität</w:t>
      </w:r>
      <w:r>
        <w:rPr>
          <w:rFonts w:ascii="Arial" w:hAnsi="Arial" w:cs="Arial"/>
          <w:sz w:val="22"/>
          <w:szCs w:val="22"/>
        </w:rPr>
        <w:t xml:space="preserve">, z.B. Spaziergänge </w:t>
      </w:r>
    </w:p>
    <w:p w:rsidR="00830E37" w:rsidRDefault="00D345D0" w:rsidP="003D7FA3">
      <w:pPr>
        <w:pStyle w:val="Textkrper"/>
        <w:numPr>
          <w:ilvl w:val="0"/>
          <w:numId w:val="23"/>
        </w:numPr>
        <w:rPr>
          <w:rFonts w:ascii="Arial" w:hAnsi="Arial" w:cs="Arial"/>
          <w:sz w:val="22"/>
          <w:szCs w:val="22"/>
        </w:rPr>
      </w:pPr>
      <w:r w:rsidRPr="004269E4">
        <w:rPr>
          <w:rFonts w:ascii="Arial" w:hAnsi="Arial" w:cs="Arial"/>
          <w:sz w:val="22"/>
          <w:szCs w:val="22"/>
        </w:rPr>
        <w:t>Hilfen zur Bewegungsentfaltung</w:t>
      </w:r>
      <w:r w:rsidR="00A433CF">
        <w:rPr>
          <w:rFonts w:ascii="Arial" w:hAnsi="Arial" w:cs="Arial"/>
          <w:sz w:val="22"/>
          <w:szCs w:val="22"/>
        </w:rPr>
        <w:t>, z.B. durch Sport</w:t>
      </w:r>
    </w:p>
    <w:p w:rsidR="003B7721" w:rsidRPr="003B7721" w:rsidRDefault="00A433CF" w:rsidP="003B7721">
      <w:pPr>
        <w:pStyle w:val="Textkrper"/>
        <w:numPr>
          <w:ilvl w:val="0"/>
          <w:numId w:val="23"/>
        </w:numPr>
        <w:rPr>
          <w:rFonts w:ascii="Arial" w:hAnsi="Arial" w:cs="Arial"/>
          <w:sz w:val="22"/>
          <w:szCs w:val="22"/>
        </w:rPr>
      </w:pPr>
      <w:r>
        <w:rPr>
          <w:rFonts w:ascii="Arial" w:hAnsi="Arial" w:cs="Arial"/>
          <w:sz w:val="22"/>
          <w:szCs w:val="22"/>
        </w:rPr>
        <w:t xml:space="preserve">Begleitung bei der </w:t>
      </w:r>
      <w:r w:rsidR="003B7721" w:rsidRPr="003B7721">
        <w:rPr>
          <w:rFonts w:ascii="Arial" w:hAnsi="Arial" w:cs="Arial"/>
          <w:sz w:val="22"/>
          <w:szCs w:val="22"/>
        </w:rPr>
        <w:t>Erschließung des öffentlichen Raumes</w:t>
      </w:r>
      <w:r>
        <w:rPr>
          <w:rFonts w:ascii="Arial" w:hAnsi="Arial" w:cs="Arial"/>
          <w:sz w:val="22"/>
          <w:szCs w:val="22"/>
        </w:rPr>
        <w:t>, z.B. Nutzung öffentlicher Verkehrsmittel</w:t>
      </w:r>
    </w:p>
    <w:p w:rsidR="00C57E34" w:rsidRPr="00C57E34" w:rsidRDefault="00C57E34" w:rsidP="00C57E34">
      <w:pPr>
        <w:pStyle w:val="berschrift1"/>
        <w:rPr>
          <w:sz w:val="22"/>
          <w:szCs w:val="22"/>
        </w:rPr>
      </w:pPr>
    </w:p>
    <w:p w:rsidR="00C57E34" w:rsidRPr="00830E37" w:rsidRDefault="00114FC6" w:rsidP="00C57E34">
      <w:pPr>
        <w:pStyle w:val="berschrift1"/>
        <w:rPr>
          <w:color w:val="auto"/>
          <w:sz w:val="22"/>
          <w:szCs w:val="22"/>
        </w:rPr>
      </w:pPr>
      <w:r>
        <w:rPr>
          <w:sz w:val="22"/>
          <w:szCs w:val="22"/>
        </w:rPr>
        <w:t>5.3</w:t>
      </w:r>
      <w:r w:rsidR="00C57E34" w:rsidRPr="00C57E34">
        <w:rPr>
          <w:sz w:val="22"/>
          <w:szCs w:val="22"/>
        </w:rPr>
        <w:t xml:space="preserve">.5 </w:t>
      </w:r>
      <w:r w:rsidR="00C57E34" w:rsidRPr="00830E37">
        <w:rPr>
          <w:sz w:val="22"/>
          <w:szCs w:val="22"/>
        </w:rPr>
        <w:t>Selbstversorgung</w:t>
      </w:r>
    </w:p>
    <w:p w:rsidR="00830E37" w:rsidRPr="00830E37" w:rsidRDefault="00A433CF" w:rsidP="00830E37">
      <w:pPr>
        <w:pStyle w:val="Textkrper"/>
        <w:numPr>
          <w:ilvl w:val="0"/>
          <w:numId w:val="23"/>
        </w:numPr>
        <w:rPr>
          <w:rFonts w:ascii="Arial" w:hAnsi="Arial" w:cs="Arial"/>
          <w:sz w:val="22"/>
          <w:szCs w:val="22"/>
        </w:rPr>
      </w:pPr>
      <w:r>
        <w:rPr>
          <w:rFonts w:ascii="Arial" w:hAnsi="Arial" w:cs="Arial"/>
          <w:sz w:val="22"/>
          <w:szCs w:val="22"/>
        </w:rPr>
        <w:t xml:space="preserve">Begleitung bei der Verbesserung </w:t>
      </w:r>
      <w:r w:rsidR="00830E37" w:rsidRPr="00830E37">
        <w:rPr>
          <w:rFonts w:ascii="Arial" w:hAnsi="Arial" w:cs="Arial"/>
          <w:sz w:val="22"/>
          <w:szCs w:val="22"/>
        </w:rPr>
        <w:t>des subjektiven Wohlbefindens</w:t>
      </w:r>
      <w:r>
        <w:rPr>
          <w:rFonts w:ascii="Arial" w:hAnsi="Arial" w:cs="Arial"/>
          <w:sz w:val="22"/>
          <w:szCs w:val="22"/>
        </w:rPr>
        <w:t>, z.B. durch Gestaltung des persönlichen Wohnraumes</w:t>
      </w:r>
    </w:p>
    <w:p w:rsidR="00830E37" w:rsidRPr="00830E37" w:rsidRDefault="00830E37" w:rsidP="00830E37">
      <w:pPr>
        <w:pStyle w:val="Listenabsatz"/>
        <w:numPr>
          <w:ilvl w:val="0"/>
          <w:numId w:val="23"/>
        </w:numPr>
      </w:pPr>
      <w:r w:rsidRPr="00830E37">
        <w:rPr>
          <w:rFonts w:ascii="Arial" w:hAnsi="Arial" w:cs="Arial"/>
          <w:sz w:val="22"/>
          <w:szCs w:val="22"/>
        </w:rPr>
        <w:t>Hilfen zur Körperpflege (Waschen, Kleiden, Toilette)</w:t>
      </w:r>
    </w:p>
    <w:p w:rsidR="00830E37" w:rsidRPr="004269E4" w:rsidRDefault="00830E37" w:rsidP="00830E37">
      <w:pPr>
        <w:pStyle w:val="Textkrper"/>
        <w:numPr>
          <w:ilvl w:val="0"/>
          <w:numId w:val="23"/>
        </w:numPr>
        <w:rPr>
          <w:rFonts w:ascii="Arial" w:hAnsi="Arial" w:cs="Arial"/>
          <w:sz w:val="22"/>
          <w:szCs w:val="22"/>
        </w:rPr>
      </w:pPr>
      <w:r w:rsidRPr="004269E4">
        <w:rPr>
          <w:rFonts w:ascii="Arial" w:hAnsi="Arial" w:cs="Arial"/>
          <w:sz w:val="22"/>
          <w:szCs w:val="22"/>
        </w:rPr>
        <w:t>Hilfen zur Essensversorgung und –selbstversorgung</w:t>
      </w:r>
      <w:r w:rsidR="00A433CF">
        <w:rPr>
          <w:rFonts w:ascii="Arial" w:hAnsi="Arial" w:cs="Arial"/>
          <w:sz w:val="22"/>
          <w:szCs w:val="22"/>
        </w:rPr>
        <w:t>, z.B. durch Begleitung bei Einkäufen</w:t>
      </w:r>
    </w:p>
    <w:p w:rsidR="00830E37" w:rsidRPr="008F4F56" w:rsidRDefault="00830E37" w:rsidP="00830E37">
      <w:pPr>
        <w:pStyle w:val="Textkrper"/>
        <w:numPr>
          <w:ilvl w:val="0"/>
          <w:numId w:val="23"/>
        </w:numPr>
        <w:rPr>
          <w:rFonts w:ascii="Arial" w:hAnsi="Arial" w:cs="Arial"/>
          <w:sz w:val="22"/>
          <w:szCs w:val="22"/>
        </w:rPr>
      </w:pPr>
      <w:r w:rsidRPr="004269E4">
        <w:rPr>
          <w:rFonts w:ascii="Arial" w:hAnsi="Arial" w:cs="Arial"/>
          <w:sz w:val="22"/>
          <w:szCs w:val="22"/>
        </w:rPr>
        <w:t>Anregung zu gesunder Lebensführung</w:t>
      </w:r>
      <w:r w:rsidR="0097162A">
        <w:rPr>
          <w:rFonts w:ascii="Arial" w:hAnsi="Arial" w:cs="Arial"/>
          <w:sz w:val="22"/>
          <w:szCs w:val="22"/>
        </w:rPr>
        <w:t>,</w:t>
      </w:r>
      <w:r>
        <w:rPr>
          <w:rFonts w:ascii="Arial" w:hAnsi="Arial" w:cs="Arial"/>
          <w:sz w:val="22"/>
          <w:szCs w:val="22"/>
        </w:rPr>
        <w:t xml:space="preserve"> </w:t>
      </w:r>
      <w:r w:rsidRPr="00830E37">
        <w:rPr>
          <w:rFonts w:ascii="Arial" w:hAnsi="Arial" w:cs="Arial"/>
          <w:sz w:val="22"/>
          <w:szCs w:val="22"/>
        </w:rPr>
        <w:t>einschließlich Hygiene</w:t>
      </w:r>
      <w:r w:rsidR="0097162A">
        <w:rPr>
          <w:rFonts w:ascii="Arial" w:hAnsi="Arial" w:cs="Arial"/>
          <w:sz w:val="22"/>
          <w:szCs w:val="22"/>
        </w:rPr>
        <w:t xml:space="preserve"> und deren Begleitung bei der praktischen Umsetzung </w:t>
      </w:r>
    </w:p>
    <w:p w:rsidR="00830E37" w:rsidRPr="00830E37" w:rsidRDefault="00830E37" w:rsidP="00830E37">
      <w:pPr>
        <w:pStyle w:val="Textkrper"/>
        <w:numPr>
          <w:ilvl w:val="0"/>
          <w:numId w:val="23"/>
        </w:numPr>
        <w:rPr>
          <w:rFonts w:ascii="Arial" w:hAnsi="Arial" w:cs="Arial"/>
          <w:sz w:val="22"/>
          <w:szCs w:val="22"/>
        </w:rPr>
      </w:pPr>
      <w:r w:rsidRPr="00830E37">
        <w:rPr>
          <w:rFonts w:ascii="Arial" w:hAnsi="Arial" w:cs="Arial"/>
          <w:sz w:val="22"/>
          <w:szCs w:val="22"/>
        </w:rPr>
        <w:t xml:space="preserve">Hilfen bei der Einhaltung der medikamentösen Behandlung </w:t>
      </w:r>
    </w:p>
    <w:p w:rsidR="00830E37" w:rsidRPr="00830E37" w:rsidRDefault="0097162A" w:rsidP="00830E37">
      <w:pPr>
        <w:pStyle w:val="Textkrper"/>
        <w:numPr>
          <w:ilvl w:val="0"/>
          <w:numId w:val="23"/>
        </w:numPr>
        <w:rPr>
          <w:rFonts w:ascii="Arial" w:hAnsi="Arial" w:cs="Arial"/>
          <w:sz w:val="22"/>
          <w:szCs w:val="22"/>
        </w:rPr>
      </w:pPr>
      <w:r>
        <w:rPr>
          <w:rFonts w:ascii="Arial" w:hAnsi="Arial" w:cs="Arial"/>
          <w:sz w:val="22"/>
          <w:szCs w:val="22"/>
        </w:rPr>
        <w:t xml:space="preserve">Hilfen bei </w:t>
      </w:r>
      <w:r w:rsidR="00830E37" w:rsidRPr="00830E37">
        <w:rPr>
          <w:rFonts w:ascii="Arial" w:hAnsi="Arial" w:cs="Arial"/>
          <w:sz w:val="22"/>
          <w:szCs w:val="22"/>
        </w:rPr>
        <w:t>behandlungspflegerische</w:t>
      </w:r>
      <w:r>
        <w:rPr>
          <w:rFonts w:ascii="Arial" w:hAnsi="Arial" w:cs="Arial"/>
          <w:sz w:val="22"/>
          <w:szCs w:val="22"/>
        </w:rPr>
        <w:t>n</w:t>
      </w:r>
      <w:r w:rsidR="00830E37" w:rsidRPr="00830E37">
        <w:rPr>
          <w:rFonts w:ascii="Arial" w:hAnsi="Arial" w:cs="Arial"/>
          <w:sz w:val="22"/>
          <w:szCs w:val="22"/>
        </w:rPr>
        <w:t xml:space="preserve"> Maßnahmen (z. Bsp. Blutzucker</w:t>
      </w:r>
      <w:r>
        <w:rPr>
          <w:rFonts w:ascii="Arial" w:hAnsi="Arial" w:cs="Arial"/>
          <w:sz w:val="22"/>
          <w:szCs w:val="22"/>
        </w:rPr>
        <w:t>- und</w:t>
      </w:r>
      <w:r w:rsidR="00830E37" w:rsidRPr="00830E37">
        <w:rPr>
          <w:rFonts w:ascii="Arial" w:hAnsi="Arial" w:cs="Arial"/>
          <w:sz w:val="22"/>
          <w:szCs w:val="22"/>
        </w:rPr>
        <w:t xml:space="preserve"> Blutdruck</w:t>
      </w:r>
      <w:r>
        <w:rPr>
          <w:rFonts w:ascii="Arial" w:hAnsi="Arial" w:cs="Arial"/>
          <w:sz w:val="22"/>
          <w:szCs w:val="22"/>
        </w:rPr>
        <w:t>messung</w:t>
      </w:r>
      <w:r w:rsidR="00830E37" w:rsidRPr="00830E37">
        <w:rPr>
          <w:rFonts w:ascii="Arial" w:hAnsi="Arial" w:cs="Arial"/>
          <w:sz w:val="22"/>
          <w:szCs w:val="22"/>
        </w:rPr>
        <w:t>, Kompressionsstrümpfe</w:t>
      </w:r>
      <w:r>
        <w:rPr>
          <w:rFonts w:ascii="Arial" w:hAnsi="Arial" w:cs="Arial"/>
          <w:sz w:val="22"/>
          <w:szCs w:val="22"/>
        </w:rPr>
        <w:t xml:space="preserve"> anziehen,</w:t>
      </w:r>
      <w:r w:rsidR="00830E37" w:rsidRPr="00830E37">
        <w:rPr>
          <w:rFonts w:ascii="Arial" w:hAnsi="Arial" w:cs="Arial"/>
          <w:sz w:val="22"/>
          <w:szCs w:val="22"/>
        </w:rPr>
        <w:t xml:space="preserve"> Insulingabe)</w:t>
      </w:r>
    </w:p>
    <w:p w:rsidR="00830E37" w:rsidRPr="004269E4" w:rsidRDefault="00830E37" w:rsidP="00830E37">
      <w:pPr>
        <w:pStyle w:val="Textkrper"/>
        <w:numPr>
          <w:ilvl w:val="0"/>
          <w:numId w:val="23"/>
        </w:numPr>
        <w:rPr>
          <w:rFonts w:ascii="Arial" w:hAnsi="Arial" w:cs="Arial"/>
          <w:sz w:val="22"/>
          <w:szCs w:val="22"/>
        </w:rPr>
      </w:pPr>
      <w:r w:rsidRPr="004269E4">
        <w:rPr>
          <w:rFonts w:ascii="Arial" w:hAnsi="Arial" w:cs="Arial"/>
          <w:sz w:val="22"/>
          <w:szCs w:val="22"/>
        </w:rPr>
        <w:t xml:space="preserve">Unterstützung </w:t>
      </w:r>
      <w:r w:rsidR="0097162A">
        <w:rPr>
          <w:rFonts w:ascii="Arial" w:hAnsi="Arial" w:cs="Arial"/>
          <w:sz w:val="22"/>
          <w:szCs w:val="22"/>
        </w:rPr>
        <w:t xml:space="preserve">und Begleitung </w:t>
      </w:r>
      <w:r w:rsidRPr="004269E4">
        <w:rPr>
          <w:rFonts w:ascii="Arial" w:hAnsi="Arial" w:cs="Arial"/>
          <w:sz w:val="22"/>
          <w:szCs w:val="22"/>
        </w:rPr>
        <w:t xml:space="preserve">bei der Inanspruchnahme </w:t>
      </w:r>
      <w:r w:rsidR="0097162A">
        <w:rPr>
          <w:rFonts w:ascii="Arial" w:hAnsi="Arial" w:cs="Arial"/>
          <w:sz w:val="22"/>
          <w:szCs w:val="22"/>
        </w:rPr>
        <w:t xml:space="preserve">von </w:t>
      </w:r>
      <w:r w:rsidRPr="004269E4">
        <w:rPr>
          <w:rFonts w:ascii="Arial" w:hAnsi="Arial" w:cs="Arial"/>
          <w:sz w:val="22"/>
          <w:szCs w:val="22"/>
        </w:rPr>
        <w:t>ärztl. / therap. Versorgung</w:t>
      </w:r>
    </w:p>
    <w:p w:rsidR="00C57E34" w:rsidRPr="00C57E34" w:rsidRDefault="00C57E34" w:rsidP="00C57E34">
      <w:pPr>
        <w:pStyle w:val="berschrift1"/>
        <w:rPr>
          <w:sz w:val="22"/>
          <w:szCs w:val="22"/>
        </w:rPr>
      </w:pPr>
    </w:p>
    <w:p w:rsidR="00C57E34" w:rsidRDefault="00114FC6" w:rsidP="00C57E34">
      <w:pPr>
        <w:pStyle w:val="berschrift1"/>
        <w:rPr>
          <w:sz w:val="22"/>
          <w:szCs w:val="22"/>
        </w:rPr>
      </w:pPr>
      <w:r>
        <w:rPr>
          <w:sz w:val="22"/>
          <w:szCs w:val="22"/>
        </w:rPr>
        <w:t>5.3</w:t>
      </w:r>
      <w:r w:rsidR="00C57E34" w:rsidRPr="00C57E34">
        <w:rPr>
          <w:sz w:val="22"/>
          <w:szCs w:val="22"/>
        </w:rPr>
        <w:t xml:space="preserve">.6 Häusliches Leben </w:t>
      </w:r>
    </w:p>
    <w:p w:rsidR="00830E37" w:rsidRPr="004269E4" w:rsidRDefault="004D4216" w:rsidP="00830E37">
      <w:pPr>
        <w:pStyle w:val="Textkrper"/>
        <w:numPr>
          <w:ilvl w:val="0"/>
          <w:numId w:val="23"/>
        </w:numPr>
        <w:rPr>
          <w:rFonts w:ascii="Arial" w:hAnsi="Arial" w:cs="Arial"/>
          <w:sz w:val="22"/>
          <w:szCs w:val="22"/>
        </w:rPr>
      </w:pPr>
      <w:r>
        <w:rPr>
          <w:rFonts w:ascii="Arial" w:hAnsi="Arial" w:cs="Arial"/>
          <w:sz w:val="22"/>
          <w:szCs w:val="22"/>
        </w:rPr>
        <w:t xml:space="preserve">Begleitung und Hilfe bei der </w:t>
      </w:r>
      <w:r w:rsidR="00830E37" w:rsidRPr="004269E4">
        <w:rPr>
          <w:rFonts w:ascii="Arial" w:hAnsi="Arial" w:cs="Arial"/>
          <w:sz w:val="22"/>
          <w:szCs w:val="22"/>
        </w:rPr>
        <w:t>Gestaltung von möglichst normalen Lebens- und Wohnbedingungen, bei der individuelle Wünsche Berücksichtigung finden</w:t>
      </w:r>
    </w:p>
    <w:p w:rsidR="00830E37" w:rsidRPr="004269E4" w:rsidRDefault="00830E37" w:rsidP="00830E37">
      <w:pPr>
        <w:pStyle w:val="Textkrper"/>
        <w:numPr>
          <w:ilvl w:val="0"/>
          <w:numId w:val="23"/>
        </w:numPr>
        <w:rPr>
          <w:rFonts w:ascii="Arial" w:hAnsi="Arial" w:cs="Arial"/>
          <w:sz w:val="22"/>
          <w:szCs w:val="22"/>
        </w:rPr>
      </w:pPr>
      <w:r w:rsidRPr="004269E4">
        <w:rPr>
          <w:rFonts w:ascii="Arial" w:hAnsi="Arial" w:cs="Arial"/>
          <w:sz w:val="22"/>
          <w:szCs w:val="22"/>
        </w:rPr>
        <w:t>Hilfen bei der Pflege der Kleidung und Wäsche</w:t>
      </w:r>
    </w:p>
    <w:p w:rsidR="00830E37" w:rsidRPr="004269E4" w:rsidRDefault="00830E37" w:rsidP="00830E37">
      <w:pPr>
        <w:pStyle w:val="Textkrper"/>
        <w:numPr>
          <w:ilvl w:val="0"/>
          <w:numId w:val="23"/>
        </w:numPr>
        <w:rPr>
          <w:rFonts w:ascii="Arial" w:hAnsi="Arial" w:cs="Arial"/>
          <w:sz w:val="22"/>
          <w:szCs w:val="22"/>
        </w:rPr>
      </w:pPr>
      <w:r w:rsidRPr="004269E4">
        <w:rPr>
          <w:rFonts w:ascii="Arial" w:hAnsi="Arial" w:cs="Arial"/>
          <w:sz w:val="22"/>
          <w:szCs w:val="22"/>
        </w:rPr>
        <w:t>Hilfen bei der Pflege des Wohnraumes</w:t>
      </w:r>
    </w:p>
    <w:p w:rsidR="00830E37" w:rsidRPr="003D7FA3" w:rsidRDefault="00830E37" w:rsidP="003D7FA3">
      <w:pPr>
        <w:pStyle w:val="Textkrper"/>
        <w:numPr>
          <w:ilvl w:val="0"/>
          <w:numId w:val="23"/>
        </w:numPr>
        <w:rPr>
          <w:rFonts w:ascii="Arial" w:hAnsi="Arial" w:cs="Arial"/>
          <w:sz w:val="22"/>
          <w:szCs w:val="22"/>
        </w:rPr>
      </w:pPr>
      <w:r w:rsidRPr="004269E4">
        <w:rPr>
          <w:rFonts w:ascii="Arial" w:hAnsi="Arial" w:cs="Arial"/>
          <w:sz w:val="22"/>
          <w:szCs w:val="22"/>
        </w:rPr>
        <w:t>Hilfen beim Einkauf und Umgang mit Geld</w:t>
      </w:r>
    </w:p>
    <w:p w:rsidR="00C57E34" w:rsidRPr="00C57E34" w:rsidRDefault="00C57E34" w:rsidP="00C57E34">
      <w:pPr>
        <w:pStyle w:val="berschrift1"/>
        <w:rPr>
          <w:sz w:val="22"/>
          <w:szCs w:val="22"/>
        </w:rPr>
      </w:pPr>
    </w:p>
    <w:p w:rsidR="00C57E34" w:rsidRDefault="00114FC6" w:rsidP="00C57E34">
      <w:pPr>
        <w:pStyle w:val="berschrift1"/>
        <w:rPr>
          <w:sz w:val="22"/>
          <w:szCs w:val="22"/>
        </w:rPr>
      </w:pPr>
      <w:r>
        <w:rPr>
          <w:sz w:val="22"/>
          <w:szCs w:val="22"/>
        </w:rPr>
        <w:t>5.3</w:t>
      </w:r>
      <w:r w:rsidR="00C57E34" w:rsidRPr="00C57E34">
        <w:rPr>
          <w:sz w:val="22"/>
          <w:szCs w:val="22"/>
        </w:rPr>
        <w:t>.7 Interpersonelle Interaktion</w:t>
      </w:r>
    </w:p>
    <w:p w:rsidR="00D345D0" w:rsidRDefault="00D345D0" w:rsidP="00D345D0">
      <w:pPr>
        <w:pStyle w:val="Textkrper"/>
        <w:numPr>
          <w:ilvl w:val="0"/>
          <w:numId w:val="25"/>
        </w:numPr>
        <w:rPr>
          <w:rFonts w:ascii="Arial" w:hAnsi="Arial" w:cs="Arial"/>
          <w:sz w:val="22"/>
          <w:szCs w:val="22"/>
        </w:rPr>
      </w:pPr>
      <w:r w:rsidRPr="00D345D0">
        <w:rPr>
          <w:rFonts w:ascii="Arial" w:hAnsi="Arial" w:cs="Arial"/>
          <w:sz w:val="22"/>
          <w:szCs w:val="22"/>
        </w:rPr>
        <w:t>Hilfen beim gemeinschaftlichen Wohnen</w:t>
      </w:r>
      <w:r w:rsidR="004D4216">
        <w:rPr>
          <w:rFonts w:ascii="Arial" w:hAnsi="Arial" w:cs="Arial"/>
          <w:sz w:val="22"/>
          <w:szCs w:val="22"/>
        </w:rPr>
        <w:t xml:space="preserve">, z.B. durch Trainieren von nachbarschaftlichem Verhalten </w:t>
      </w:r>
    </w:p>
    <w:p w:rsidR="00D345D0" w:rsidRDefault="00D345D0" w:rsidP="00D345D0">
      <w:pPr>
        <w:pStyle w:val="Textkrper"/>
        <w:numPr>
          <w:ilvl w:val="0"/>
          <w:numId w:val="25"/>
        </w:numPr>
        <w:rPr>
          <w:rFonts w:ascii="Arial" w:hAnsi="Arial" w:cs="Arial"/>
          <w:sz w:val="22"/>
          <w:szCs w:val="22"/>
        </w:rPr>
      </w:pPr>
      <w:r w:rsidRPr="004269E4">
        <w:rPr>
          <w:rFonts w:ascii="Arial" w:hAnsi="Arial" w:cs="Arial"/>
          <w:sz w:val="22"/>
          <w:szCs w:val="22"/>
        </w:rPr>
        <w:t xml:space="preserve">Hilfen bei </w:t>
      </w:r>
      <w:r>
        <w:rPr>
          <w:rFonts w:ascii="Arial" w:hAnsi="Arial" w:cs="Arial"/>
          <w:sz w:val="22"/>
          <w:szCs w:val="22"/>
        </w:rPr>
        <w:t xml:space="preserve">Erschließung und Erhalt von </w:t>
      </w:r>
      <w:r w:rsidRPr="004269E4">
        <w:rPr>
          <w:rFonts w:ascii="Arial" w:hAnsi="Arial" w:cs="Arial"/>
          <w:sz w:val="22"/>
          <w:szCs w:val="22"/>
        </w:rPr>
        <w:t>Partnerschaften und Freundschaften</w:t>
      </w:r>
      <w:r w:rsidR="00395813">
        <w:rPr>
          <w:rFonts w:ascii="Arial" w:hAnsi="Arial" w:cs="Arial"/>
          <w:sz w:val="22"/>
          <w:szCs w:val="22"/>
        </w:rPr>
        <w:t xml:space="preserve">, z.B. durch Biografie-Arbeit </w:t>
      </w:r>
    </w:p>
    <w:p w:rsidR="00D345D0" w:rsidRPr="004269E4" w:rsidRDefault="00395813" w:rsidP="00D345D0">
      <w:pPr>
        <w:pStyle w:val="Textkrper"/>
        <w:numPr>
          <w:ilvl w:val="0"/>
          <w:numId w:val="25"/>
        </w:numPr>
        <w:rPr>
          <w:rFonts w:ascii="Arial" w:hAnsi="Arial" w:cs="Arial"/>
          <w:sz w:val="22"/>
          <w:szCs w:val="22"/>
        </w:rPr>
      </w:pPr>
      <w:r>
        <w:rPr>
          <w:rFonts w:ascii="Arial" w:hAnsi="Arial" w:cs="Arial"/>
          <w:sz w:val="22"/>
          <w:szCs w:val="22"/>
        </w:rPr>
        <w:t xml:space="preserve">Hilfe beim Verständnis der eigenen </w:t>
      </w:r>
      <w:r w:rsidR="00D345D0">
        <w:rPr>
          <w:rFonts w:ascii="Arial" w:hAnsi="Arial" w:cs="Arial"/>
          <w:sz w:val="22"/>
          <w:szCs w:val="22"/>
        </w:rPr>
        <w:t>Sexualität</w:t>
      </w:r>
    </w:p>
    <w:p w:rsidR="00D345D0" w:rsidRPr="004269E4" w:rsidRDefault="00D345D0" w:rsidP="00D345D0">
      <w:pPr>
        <w:pStyle w:val="Textkrper"/>
        <w:numPr>
          <w:ilvl w:val="0"/>
          <w:numId w:val="25"/>
        </w:numPr>
        <w:rPr>
          <w:rFonts w:ascii="Arial" w:hAnsi="Arial" w:cs="Arial"/>
          <w:sz w:val="22"/>
          <w:szCs w:val="22"/>
        </w:rPr>
      </w:pPr>
      <w:r w:rsidRPr="004269E4">
        <w:rPr>
          <w:rFonts w:ascii="Arial" w:hAnsi="Arial" w:cs="Arial"/>
          <w:sz w:val="22"/>
          <w:szCs w:val="22"/>
        </w:rPr>
        <w:t>Hilfen zur Teilnahme am gemeinschaftlichen, kulturellen und religiösen Leben</w:t>
      </w:r>
      <w:r w:rsidR="00395813">
        <w:rPr>
          <w:rFonts w:ascii="Arial" w:hAnsi="Arial" w:cs="Arial"/>
          <w:sz w:val="22"/>
          <w:szCs w:val="22"/>
        </w:rPr>
        <w:t>, z.B. durch Kinobesuche und Ausflüge</w:t>
      </w:r>
    </w:p>
    <w:p w:rsidR="00830E37" w:rsidRPr="00830E37" w:rsidRDefault="00830E37" w:rsidP="000A76AA">
      <w:pPr>
        <w:pStyle w:val="Listenabsatz"/>
      </w:pPr>
    </w:p>
    <w:p w:rsidR="00C57E34" w:rsidRDefault="00114FC6" w:rsidP="00C57E34">
      <w:pPr>
        <w:pStyle w:val="berschrift1"/>
        <w:rPr>
          <w:sz w:val="22"/>
          <w:szCs w:val="22"/>
        </w:rPr>
      </w:pPr>
      <w:r>
        <w:rPr>
          <w:sz w:val="22"/>
          <w:szCs w:val="22"/>
        </w:rPr>
        <w:t>5.3</w:t>
      </w:r>
      <w:r w:rsidR="00830E37">
        <w:rPr>
          <w:sz w:val="22"/>
          <w:szCs w:val="22"/>
        </w:rPr>
        <w:t>.8 Bedeutende Lebensbereiche</w:t>
      </w:r>
    </w:p>
    <w:p w:rsidR="00830E37" w:rsidRPr="004269E4" w:rsidRDefault="00395813" w:rsidP="00830E37">
      <w:pPr>
        <w:pStyle w:val="Textkrper"/>
        <w:numPr>
          <w:ilvl w:val="0"/>
          <w:numId w:val="25"/>
        </w:numPr>
        <w:rPr>
          <w:rFonts w:ascii="Arial" w:hAnsi="Arial" w:cs="Arial"/>
          <w:sz w:val="22"/>
          <w:szCs w:val="22"/>
        </w:rPr>
      </w:pPr>
      <w:r>
        <w:rPr>
          <w:rFonts w:ascii="Arial" w:hAnsi="Arial" w:cs="Arial"/>
          <w:sz w:val="22"/>
          <w:szCs w:val="22"/>
        </w:rPr>
        <w:t xml:space="preserve">Hilfe bei der </w:t>
      </w:r>
      <w:r w:rsidR="00830E37" w:rsidRPr="004269E4">
        <w:rPr>
          <w:rFonts w:ascii="Arial" w:hAnsi="Arial" w:cs="Arial"/>
          <w:sz w:val="22"/>
          <w:szCs w:val="22"/>
        </w:rPr>
        <w:t>Erweiterung der persönlichen Handlungskompetenzen</w:t>
      </w:r>
      <w:r>
        <w:rPr>
          <w:rFonts w:ascii="Arial" w:hAnsi="Arial" w:cs="Arial"/>
          <w:sz w:val="22"/>
          <w:szCs w:val="22"/>
        </w:rPr>
        <w:t>, z.B. Hobbys suchen und planen</w:t>
      </w:r>
    </w:p>
    <w:p w:rsidR="00830E37" w:rsidRDefault="00830E37" w:rsidP="00C57E34">
      <w:pPr>
        <w:pStyle w:val="berschrift1"/>
        <w:rPr>
          <w:sz w:val="22"/>
          <w:szCs w:val="22"/>
        </w:rPr>
      </w:pPr>
    </w:p>
    <w:p w:rsidR="00C57E34" w:rsidRPr="003D7FA3" w:rsidRDefault="00114FC6" w:rsidP="00C57E34">
      <w:pPr>
        <w:pStyle w:val="berschrift1"/>
        <w:rPr>
          <w:color w:val="auto"/>
          <w:sz w:val="22"/>
          <w:szCs w:val="22"/>
        </w:rPr>
      </w:pPr>
      <w:r>
        <w:rPr>
          <w:sz w:val="22"/>
          <w:szCs w:val="22"/>
        </w:rPr>
        <w:t>5.3</w:t>
      </w:r>
      <w:r w:rsidR="00830E37">
        <w:rPr>
          <w:sz w:val="22"/>
          <w:szCs w:val="22"/>
        </w:rPr>
        <w:t>.9</w:t>
      </w:r>
      <w:r w:rsidR="00C57E34" w:rsidRPr="00C57E34">
        <w:rPr>
          <w:sz w:val="22"/>
          <w:szCs w:val="22"/>
        </w:rPr>
        <w:t xml:space="preserve"> Gemeinschaft / Soziales / Staatsbürgerliches Leben</w:t>
      </w:r>
    </w:p>
    <w:p w:rsidR="00395813" w:rsidRPr="00395813" w:rsidRDefault="00D345D0" w:rsidP="00395813">
      <w:pPr>
        <w:pStyle w:val="Textkrper"/>
        <w:numPr>
          <w:ilvl w:val="0"/>
          <w:numId w:val="23"/>
        </w:numPr>
        <w:rPr>
          <w:rFonts w:ascii="Arial" w:hAnsi="Arial" w:cs="Arial"/>
          <w:sz w:val="22"/>
          <w:szCs w:val="22"/>
        </w:rPr>
      </w:pPr>
      <w:r w:rsidRPr="003D7FA3">
        <w:rPr>
          <w:rFonts w:ascii="Arial" w:hAnsi="Arial" w:cs="Arial"/>
          <w:sz w:val="22"/>
          <w:szCs w:val="22"/>
        </w:rPr>
        <w:t>Hilfen zum Aufbau, Erhalt und Festigung sozialer Kompetenz / sozialer Kontakte</w:t>
      </w:r>
      <w:r w:rsidR="00395813">
        <w:rPr>
          <w:rFonts w:ascii="Arial" w:hAnsi="Arial" w:cs="Arial"/>
          <w:sz w:val="22"/>
          <w:szCs w:val="22"/>
        </w:rPr>
        <w:t xml:space="preserve">, z.B. durch Besuch von öffentlichen Veranstaltungen </w:t>
      </w:r>
    </w:p>
    <w:p w:rsidR="00D345D0" w:rsidRPr="004269E4" w:rsidRDefault="00D345D0" w:rsidP="00D345D0">
      <w:pPr>
        <w:pStyle w:val="Textkrper"/>
        <w:numPr>
          <w:ilvl w:val="0"/>
          <w:numId w:val="23"/>
        </w:numPr>
        <w:rPr>
          <w:rFonts w:ascii="Arial" w:hAnsi="Arial" w:cs="Arial"/>
          <w:sz w:val="22"/>
          <w:szCs w:val="22"/>
        </w:rPr>
      </w:pPr>
      <w:r w:rsidRPr="003D7FA3">
        <w:rPr>
          <w:rFonts w:ascii="Arial" w:hAnsi="Arial" w:cs="Arial"/>
          <w:sz w:val="22"/>
          <w:szCs w:val="22"/>
        </w:rPr>
        <w:lastRenderedPageBreak/>
        <w:t xml:space="preserve">Unterstützung </w:t>
      </w:r>
      <w:r w:rsidR="00395813">
        <w:rPr>
          <w:rFonts w:ascii="Arial" w:hAnsi="Arial" w:cs="Arial"/>
          <w:sz w:val="22"/>
          <w:szCs w:val="22"/>
        </w:rPr>
        <w:t xml:space="preserve">und Begleitung </w:t>
      </w:r>
      <w:r w:rsidRPr="003D7FA3">
        <w:rPr>
          <w:rFonts w:ascii="Arial" w:hAnsi="Arial" w:cs="Arial"/>
          <w:sz w:val="22"/>
          <w:szCs w:val="22"/>
        </w:rPr>
        <w:t xml:space="preserve">bei der Kontaktgestaltung zu Angehörigen, Nachbarschaft und </w:t>
      </w:r>
      <w:r w:rsidRPr="004269E4">
        <w:rPr>
          <w:rFonts w:ascii="Arial" w:hAnsi="Arial" w:cs="Arial"/>
          <w:sz w:val="22"/>
          <w:szCs w:val="22"/>
        </w:rPr>
        <w:t>Gemeinde</w:t>
      </w:r>
    </w:p>
    <w:p w:rsidR="003B7721" w:rsidRPr="003B7721" w:rsidRDefault="003B7721" w:rsidP="003B7721">
      <w:pPr>
        <w:pStyle w:val="Textkrper"/>
        <w:numPr>
          <w:ilvl w:val="0"/>
          <w:numId w:val="23"/>
        </w:numPr>
        <w:rPr>
          <w:rFonts w:ascii="Arial" w:hAnsi="Arial" w:cs="Arial"/>
          <w:sz w:val="22"/>
          <w:szCs w:val="22"/>
        </w:rPr>
      </w:pPr>
      <w:r w:rsidRPr="003B7721">
        <w:rPr>
          <w:rFonts w:ascii="Arial" w:hAnsi="Arial" w:cs="Arial"/>
          <w:sz w:val="22"/>
          <w:szCs w:val="22"/>
        </w:rPr>
        <w:t>Hilfen zum Erleben in der Umwelt</w:t>
      </w:r>
      <w:r w:rsidR="00395813">
        <w:rPr>
          <w:rFonts w:ascii="Arial" w:hAnsi="Arial" w:cs="Arial"/>
          <w:sz w:val="22"/>
          <w:szCs w:val="22"/>
        </w:rPr>
        <w:t xml:space="preserve">, z.B. durch Spaziergänge durch die Natur </w:t>
      </w:r>
    </w:p>
    <w:p w:rsidR="00830E37" w:rsidRDefault="00830E37" w:rsidP="003D7FA3">
      <w:pPr>
        <w:ind w:left="360"/>
      </w:pPr>
    </w:p>
    <w:p w:rsidR="00395813" w:rsidRDefault="008C7666" w:rsidP="00395813">
      <w:pPr>
        <w:pStyle w:val="berschrift1"/>
        <w:rPr>
          <w:sz w:val="22"/>
          <w:szCs w:val="22"/>
        </w:rPr>
      </w:pPr>
      <w:r>
        <w:rPr>
          <w:sz w:val="22"/>
          <w:szCs w:val="22"/>
        </w:rPr>
        <w:t xml:space="preserve">5.4 </w:t>
      </w:r>
      <w:r w:rsidR="003D7FA3" w:rsidRPr="003D7FA3">
        <w:rPr>
          <w:sz w:val="22"/>
          <w:szCs w:val="22"/>
        </w:rPr>
        <w:t>Indirekte Leistungen der Betreuung</w:t>
      </w:r>
    </w:p>
    <w:p w:rsidR="00395813" w:rsidRPr="00395813" w:rsidRDefault="00395813" w:rsidP="00395813">
      <w:pPr>
        <w:pStyle w:val="berschrift1"/>
        <w:rPr>
          <w:b w:val="0"/>
          <w:color w:val="auto"/>
          <w:sz w:val="22"/>
          <w:szCs w:val="22"/>
        </w:rPr>
      </w:pPr>
      <w:r w:rsidRPr="00395813">
        <w:rPr>
          <w:b w:val="0"/>
          <w:color w:val="auto"/>
          <w:sz w:val="22"/>
          <w:szCs w:val="22"/>
        </w:rPr>
        <w:t>Zu den regelmäßigen indirekten Leistungen zählen:</w:t>
      </w:r>
    </w:p>
    <w:p w:rsidR="000B4381" w:rsidRDefault="000B4381" w:rsidP="000B4381">
      <w:pPr>
        <w:pStyle w:val="berschrift1"/>
        <w:numPr>
          <w:ilvl w:val="0"/>
          <w:numId w:val="37"/>
        </w:numPr>
        <w:rPr>
          <w:b w:val="0"/>
          <w:color w:val="auto"/>
          <w:sz w:val="22"/>
          <w:szCs w:val="22"/>
        </w:rPr>
      </w:pPr>
      <w:r w:rsidRPr="000B4381">
        <w:rPr>
          <w:b w:val="0"/>
          <w:color w:val="auto"/>
          <w:sz w:val="22"/>
          <w:szCs w:val="22"/>
        </w:rPr>
        <w:t>auf Wunsch des Leistungsberechtigten Teilnahme an der Bedarfsfeststellung</w:t>
      </w:r>
    </w:p>
    <w:p w:rsidR="003D7FA3" w:rsidRPr="00395813" w:rsidRDefault="00395813" w:rsidP="00395813">
      <w:pPr>
        <w:pStyle w:val="berschrift1"/>
        <w:numPr>
          <w:ilvl w:val="0"/>
          <w:numId w:val="37"/>
        </w:numPr>
        <w:rPr>
          <w:b w:val="0"/>
          <w:color w:val="auto"/>
          <w:sz w:val="22"/>
          <w:szCs w:val="22"/>
        </w:rPr>
      </w:pPr>
      <w:r>
        <w:rPr>
          <w:b w:val="0"/>
          <w:color w:val="auto"/>
          <w:sz w:val="22"/>
          <w:szCs w:val="22"/>
        </w:rPr>
        <w:t>r</w:t>
      </w:r>
      <w:r w:rsidR="003D7FA3" w:rsidRPr="00395813">
        <w:rPr>
          <w:b w:val="0"/>
          <w:color w:val="auto"/>
          <w:sz w:val="22"/>
          <w:szCs w:val="22"/>
        </w:rPr>
        <w:t>egelmäßige Mitarbeiterpräsenz</w:t>
      </w:r>
    </w:p>
    <w:p w:rsidR="003D7FA3" w:rsidRPr="003D7FA3" w:rsidRDefault="00395813" w:rsidP="003D7FA3">
      <w:pPr>
        <w:pStyle w:val="Listenabsatz"/>
        <w:numPr>
          <w:ilvl w:val="0"/>
          <w:numId w:val="32"/>
        </w:numPr>
        <w:rPr>
          <w:rFonts w:ascii="Arial" w:hAnsi="Arial" w:cs="Arial"/>
          <w:sz w:val="22"/>
          <w:szCs w:val="22"/>
        </w:rPr>
      </w:pPr>
      <w:r>
        <w:rPr>
          <w:rFonts w:ascii="Arial" w:hAnsi="Arial" w:cs="Arial"/>
          <w:sz w:val="22"/>
          <w:szCs w:val="22"/>
        </w:rPr>
        <w:t xml:space="preserve">Teamgespräche zur Umsetzung der Hilfepläne </w:t>
      </w:r>
      <w:r w:rsidR="003D7FA3" w:rsidRPr="003D7FA3">
        <w:rPr>
          <w:rFonts w:ascii="Arial" w:hAnsi="Arial" w:cs="Arial"/>
          <w:sz w:val="22"/>
          <w:szCs w:val="22"/>
        </w:rPr>
        <w:t>und</w:t>
      </w:r>
      <w:r>
        <w:rPr>
          <w:rFonts w:ascii="Arial" w:hAnsi="Arial" w:cs="Arial"/>
          <w:sz w:val="22"/>
          <w:szCs w:val="22"/>
        </w:rPr>
        <w:t xml:space="preserve"> Evaluation der </w:t>
      </w:r>
      <w:r w:rsidR="00B32F79">
        <w:rPr>
          <w:rFonts w:ascii="Arial" w:hAnsi="Arial" w:cs="Arial"/>
          <w:sz w:val="22"/>
          <w:szCs w:val="22"/>
        </w:rPr>
        <w:t xml:space="preserve">Zielerreichung </w:t>
      </w:r>
      <w:r w:rsidR="00B32F79" w:rsidRPr="003D7FA3">
        <w:rPr>
          <w:rFonts w:ascii="Arial" w:hAnsi="Arial" w:cs="Arial"/>
          <w:sz w:val="22"/>
          <w:szCs w:val="22"/>
        </w:rPr>
        <w:t>sowie</w:t>
      </w:r>
      <w:r w:rsidR="003D7FA3" w:rsidRPr="003D7FA3">
        <w:rPr>
          <w:rFonts w:ascii="Arial" w:hAnsi="Arial" w:cs="Arial"/>
          <w:sz w:val="22"/>
          <w:szCs w:val="22"/>
        </w:rPr>
        <w:t xml:space="preserve"> Organisation </w:t>
      </w:r>
      <w:r w:rsidR="004E4021" w:rsidRPr="003D7FA3">
        <w:rPr>
          <w:rFonts w:ascii="Arial" w:hAnsi="Arial" w:cs="Arial"/>
          <w:sz w:val="22"/>
          <w:szCs w:val="22"/>
        </w:rPr>
        <w:t>der Bewohner</w:t>
      </w:r>
      <w:r>
        <w:rPr>
          <w:rFonts w:ascii="Arial" w:hAnsi="Arial" w:cs="Arial"/>
          <w:sz w:val="22"/>
          <w:szCs w:val="22"/>
        </w:rPr>
        <w:t>*innen-A</w:t>
      </w:r>
      <w:r w:rsidR="003D7FA3" w:rsidRPr="003D7FA3">
        <w:rPr>
          <w:rFonts w:ascii="Arial" w:hAnsi="Arial" w:cs="Arial"/>
          <w:sz w:val="22"/>
          <w:szCs w:val="22"/>
        </w:rPr>
        <w:t>lltages</w:t>
      </w:r>
    </w:p>
    <w:p w:rsidR="008E55B8" w:rsidRPr="008E55B8" w:rsidRDefault="008E55B8" w:rsidP="008E55B8">
      <w:pPr>
        <w:pStyle w:val="Listenabsatz"/>
        <w:numPr>
          <w:ilvl w:val="0"/>
          <w:numId w:val="32"/>
        </w:numPr>
        <w:rPr>
          <w:rFonts w:ascii="Arial" w:hAnsi="Arial" w:cs="Arial"/>
          <w:sz w:val="22"/>
          <w:szCs w:val="22"/>
        </w:rPr>
      </w:pPr>
      <w:r w:rsidRPr="008E55B8">
        <w:rPr>
          <w:rFonts w:ascii="Arial" w:hAnsi="Arial" w:cs="Arial"/>
          <w:sz w:val="22"/>
          <w:szCs w:val="22"/>
        </w:rPr>
        <w:t>Beschriebenes Verfahren zur Aufnahme und Beendigung der Dienstleistung</w:t>
      </w:r>
    </w:p>
    <w:p w:rsidR="008E55B8" w:rsidRPr="008E55B8" w:rsidRDefault="008E55B8" w:rsidP="008E55B8">
      <w:pPr>
        <w:pStyle w:val="Listenabsatz"/>
        <w:numPr>
          <w:ilvl w:val="0"/>
          <w:numId w:val="32"/>
        </w:numPr>
        <w:rPr>
          <w:rFonts w:ascii="Arial" w:hAnsi="Arial" w:cs="Arial"/>
          <w:sz w:val="22"/>
          <w:szCs w:val="22"/>
        </w:rPr>
      </w:pPr>
      <w:r w:rsidRPr="008E55B8">
        <w:rPr>
          <w:rFonts w:ascii="Arial" w:hAnsi="Arial" w:cs="Arial"/>
          <w:sz w:val="22"/>
          <w:szCs w:val="22"/>
        </w:rPr>
        <w:t>Bedarfsorientierte Planung und Dokumentation der Leistung durch die Software Sinfonie</w:t>
      </w:r>
    </w:p>
    <w:p w:rsidR="008E55B8" w:rsidRPr="008E55B8" w:rsidRDefault="008E55B8" w:rsidP="008E55B8">
      <w:pPr>
        <w:pStyle w:val="Listenabsatz"/>
        <w:numPr>
          <w:ilvl w:val="0"/>
          <w:numId w:val="32"/>
        </w:numPr>
        <w:rPr>
          <w:rFonts w:ascii="Arial" w:hAnsi="Arial" w:cs="Arial"/>
          <w:sz w:val="22"/>
          <w:szCs w:val="22"/>
        </w:rPr>
      </w:pPr>
      <w:r w:rsidRPr="008E55B8">
        <w:rPr>
          <w:rFonts w:ascii="Arial" w:hAnsi="Arial" w:cs="Arial"/>
          <w:sz w:val="22"/>
          <w:szCs w:val="22"/>
        </w:rPr>
        <w:t>Bedarfsorientierte Dienstplangestaltung mit der Software Time Office</w:t>
      </w:r>
    </w:p>
    <w:p w:rsidR="008E55B8" w:rsidRPr="008E55B8" w:rsidRDefault="008E55B8" w:rsidP="008E55B8">
      <w:pPr>
        <w:pStyle w:val="Listenabsatz"/>
        <w:numPr>
          <w:ilvl w:val="0"/>
          <w:numId w:val="32"/>
        </w:numPr>
        <w:rPr>
          <w:rFonts w:ascii="Arial" w:hAnsi="Arial" w:cs="Arial"/>
          <w:sz w:val="22"/>
          <w:szCs w:val="22"/>
        </w:rPr>
      </w:pPr>
      <w:r w:rsidRPr="008E55B8">
        <w:rPr>
          <w:rFonts w:ascii="Arial" w:hAnsi="Arial" w:cs="Arial"/>
          <w:sz w:val="22"/>
          <w:szCs w:val="22"/>
        </w:rPr>
        <w:t xml:space="preserve">Regelmäßige Teamgespräche zur Betreuungsplanung und -überprüfung </w:t>
      </w:r>
    </w:p>
    <w:p w:rsidR="008E55B8" w:rsidRPr="003D7FA3" w:rsidRDefault="008E55B8" w:rsidP="008E55B8">
      <w:pPr>
        <w:pStyle w:val="Listenabsatz"/>
        <w:numPr>
          <w:ilvl w:val="0"/>
          <w:numId w:val="32"/>
        </w:numPr>
        <w:rPr>
          <w:rFonts w:ascii="Arial" w:hAnsi="Arial" w:cs="Arial"/>
          <w:sz w:val="22"/>
          <w:szCs w:val="22"/>
        </w:rPr>
      </w:pPr>
      <w:r w:rsidRPr="008E55B8">
        <w:rPr>
          <w:rFonts w:ascii="Arial" w:hAnsi="Arial" w:cs="Arial"/>
          <w:sz w:val="22"/>
          <w:szCs w:val="22"/>
        </w:rPr>
        <w:t>Supervisionen und Kollegiale Beratungen</w:t>
      </w:r>
    </w:p>
    <w:p w:rsidR="003D7FA3" w:rsidRPr="003D7FA3" w:rsidRDefault="003D7FA3" w:rsidP="003D7FA3">
      <w:pPr>
        <w:pStyle w:val="Listenabsatz"/>
        <w:numPr>
          <w:ilvl w:val="0"/>
          <w:numId w:val="32"/>
        </w:numPr>
        <w:rPr>
          <w:rFonts w:ascii="Arial" w:hAnsi="Arial" w:cs="Arial"/>
          <w:sz w:val="22"/>
          <w:szCs w:val="22"/>
        </w:rPr>
      </w:pPr>
      <w:r w:rsidRPr="003D7FA3">
        <w:rPr>
          <w:rFonts w:ascii="Arial" w:hAnsi="Arial" w:cs="Arial"/>
          <w:sz w:val="22"/>
          <w:szCs w:val="22"/>
        </w:rPr>
        <w:t>Mitarbeit in Qualitätszirkeln</w:t>
      </w:r>
    </w:p>
    <w:p w:rsidR="003D7FA3" w:rsidRPr="003B7721" w:rsidRDefault="003D7FA3" w:rsidP="003B7721">
      <w:pPr>
        <w:pStyle w:val="Listenabsatz"/>
        <w:numPr>
          <w:ilvl w:val="0"/>
          <w:numId w:val="32"/>
        </w:numPr>
        <w:rPr>
          <w:rFonts w:ascii="Arial" w:hAnsi="Arial" w:cs="Arial"/>
          <w:sz w:val="22"/>
          <w:szCs w:val="22"/>
        </w:rPr>
      </w:pPr>
      <w:r w:rsidRPr="003D7FA3">
        <w:rPr>
          <w:rFonts w:ascii="Arial" w:hAnsi="Arial" w:cs="Arial"/>
          <w:sz w:val="22"/>
          <w:szCs w:val="22"/>
        </w:rPr>
        <w:t>Öffentlichkeitsarbeit</w:t>
      </w:r>
    </w:p>
    <w:p w:rsidR="00290758" w:rsidRDefault="00290758" w:rsidP="009877C4">
      <w:pPr>
        <w:pStyle w:val="berschrift3"/>
        <w:rPr>
          <w:color w:val="4F81BD" w:themeColor="accent1"/>
          <w:szCs w:val="22"/>
        </w:rPr>
      </w:pPr>
      <w:bookmarkStart w:id="25" w:name="_Toc464128523"/>
      <w:bookmarkStart w:id="26" w:name="_Toc256000018"/>
      <w:bookmarkStart w:id="27" w:name="_Toc256000057"/>
    </w:p>
    <w:p w:rsidR="00290758" w:rsidRPr="00290758" w:rsidRDefault="00114FC6" w:rsidP="00290758">
      <w:pPr>
        <w:pStyle w:val="berschrift3"/>
        <w:rPr>
          <w:color w:val="4F81BD" w:themeColor="accent1"/>
          <w:szCs w:val="22"/>
        </w:rPr>
      </w:pPr>
      <w:r>
        <w:rPr>
          <w:color w:val="4F81BD" w:themeColor="accent1"/>
          <w:szCs w:val="22"/>
        </w:rPr>
        <w:t>5.</w:t>
      </w:r>
      <w:r w:rsidR="008C7666">
        <w:rPr>
          <w:color w:val="4F81BD" w:themeColor="accent1"/>
          <w:szCs w:val="22"/>
        </w:rPr>
        <w:t>5</w:t>
      </w:r>
      <w:r>
        <w:rPr>
          <w:color w:val="4F81BD" w:themeColor="accent1"/>
          <w:szCs w:val="22"/>
        </w:rPr>
        <w:t xml:space="preserve"> </w:t>
      </w:r>
      <w:r w:rsidR="00290758" w:rsidRPr="00290758">
        <w:rPr>
          <w:color w:val="4F81BD" w:themeColor="accent1"/>
          <w:szCs w:val="22"/>
        </w:rPr>
        <w:t xml:space="preserve">Mitwirkung </w:t>
      </w:r>
    </w:p>
    <w:p w:rsidR="00290758" w:rsidRPr="00114FC6" w:rsidRDefault="00290758" w:rsidP="00290758">
      <w:pPr>
        <w:pStyle w:val="berschrift3"/>
        <w:rPr>
          <w:b w:val="0"/>
          <w:color w:val="auto"/>
          <w:szCs w:val="22"/>
        </w:rPr>
      </w:pPr>
      <w:r w:rsidRPr="00114FC6">
        <w:rPr>
          <w:b w:val="0"/>
          <w:color w:val="auto"/>
          <w:szCs w:val="22"/>
        </w:rPr>
        <w:t xml:space="preserve">Bewohner*innen können sich in unserer </w:t>
      </w:r>
      <w:r w:rsidR="00106A41">
        <w:rPr>
          <w:b w:val="0"/>
          <w:color w:val="auto"/>
          <w:szCs w:val="22"/>
        </w:rPr>
        <w:t>Wohnstätte</w:t>
      </w:r>
      <w:r w:rsidR="00B32F79" w:rsidRPr="00114FC6">
        <w:rPr>
          <w:b w:val="0"/>
          <w:color w:val="auto"/>
          <w:szCs w:val="22"/>
        </w:rPr>
        <w:t xml:space="preserve"> engagieren</w:t>
      </w:r>
      <w:r w:rsidRPr="00114FC6">
        <w:rPr>
          <w:b w:val="0"/>
          <w:color w:val="auto"/>
          <w:szCs w:val="22"/>
        </w:rPr>
        <w:t xml:space="preserve"> und bei der alltäglichen Gestaltung des Lebens oder im Gremium </w:t>
      </w:r>
      <w:r w:rsidR="004E4021" w:rsidRPr="00114FC6">
        <w:rPr>
          <w:b w:val="0"/>
          <w:color w:val="auto"/>
          <w:szCs w:val="22"/>
        </w:rPr>
        <w:t>der Bewohnervertretung</w:t>
      </w:r>
      <w:r w:rsidRPr="00114FC6">
        <w:rPr>
          <w:b w:val="0"/>
          <w:color w:val="auto"/>
          <w:szCs w:val="22"/>
        </w:rPr>
        <w:t xml:space="preserve"> mitwirken. Hier finden sich sowohl Bewohner*innen als auch Angehörige zusammen, um die Interessen aller Bewohner*innen zu vertreten. </w:t>
      </w:r>
    </w:p>
    <w:p w:rsidR="00290758" w:rsidRPr="00114FC6" w:rsidRDefault="00106A41" w:rsidP="00290758">
      <w:pPr>
        <w:pStyle w:val="berschrift3"/>
        <w:rPr>
          <w:b w:val="0"/>
          <w:color w:val="auto"/>
          <w:szCs w:val="22"/>
        </w:rPr>
      </w:pPr>
      <w:r>
        <w:rPr>
          <w:b w:val="0"/>
          <w:color w:val="auto"/>
          <w:szCs w:val="22"/>
        </w:rPr>
        <w:t>Doch nicht nur in der</w:t>
      </w:r>
      <w:r w:rsidR="00290758" w:rsidRPr="00114FC6">
        <w:rPr>
          <w:b w:val="0"/>
          <w:color w:val="auto"/>
          <w:szCs w:val="22"/>
        </w:rPr>
        <w:t xml:space="preserve"> Bewohner</w:t>
      </w:r>
      <w:r>
        <w:rPr>
          <w:b w:val="0"/>
          <w:color w:val="auto"/>
          <w:szCs w:val="22"/>
        </w:rPr>
        <w:t>vertretung können S</w:t>
      </w:r>
      <w:r w:rsidR="00290758" w:rsidRPr="00114FC6">
        <w:rPr>
          <w:b w:val="0"/>
          <w:color w:val="auto"/>
          <w:szCs w:val="22"/>
        </w:rPr>
        <w:t xml:space="preserve">ie aktiv werden. Wer z.B. ein Musikinstrument spielt, gern vorliest, mit jemandem spazieren gehen möchte oder ein anderes Talent hat, kann sich in der </w:t>
      </w:r>
      <w:r>
        <w:rPr>
          <w:b w:val="0"/>
          <w:color w:val="auto"/>
          <w:szCs w:val="22"/>
        </w:rPr>
        <w:t>Wohnstätte</w:t>
      </w:r>
      <w:r w:rsidR="00290758" w:rsidRPr="00114FC6">
        <w:rPr>
          <w:b w:val="0"/>
          <w:color w:val="auto"/>
          <w:szCs w:val="22"/>
        </w:rPr>
        <w:t xml:space="preserve"> einbringen.   </w:t>
      </w:r>
    </w:p>
    <w:p w:rsidR="00290758" w:rsidRPr="00114FC6" w:rsidRDefault="00290758" w:rsidP="00290758">
      <w:pPr>
        <w:pStyle w:val="berschrift3"/>
        <w:rPr>
          <w:b w:val="0"/>
          <w:color w:val="auto"/>
          <w:szCs w:val="22"/>
        </w:rPr>
      </w:pPr>
      <w:r w:rsidRPr="00114FC6">
        <w:rPr>
          <w:b w:val="0"/>
          <w:color w:val="auto"/>
          <w:szCs w:val="22"/>
        </w:rPr>
        <w:t>Weitere Möglichkeiten der Mitbestimmung sind z.B.:</w:t>
      </w:r>
    </w:p>
    <w:p w:rsidR="00290758" w:rsidRPr="00114FC6" w:rsidRDefault="00290758" w:rsidP="00114FC6">
      <w:pPr>
        <w:pStyle w:val="berschrift3"/>
        <w:numPr>
          <w:ilvl w:val="0"/>
          <w:numId w:val="45"/>
        </w:numPr>
        <w:rPr>
          <w:b w:val="0"/>
          <w:color w:val="auto"/>
          <w:szCs w:val="22"/>
        </w:rPr>
      </w:pPr>
      <w:r w:rsidRPr="00114FC6">
        <w:rPr>
          <w:b w:val="0"/>
          <w:color w:val="auto"/>
          <w:szCs w:val="22"/>
        </w:rPr>
        <w:t>tägliche Morgenrunden mit Leistungsberechtigten und Mitarbeitenden zum allgemeinen Austausch und besonderen Vorkommnissen</w:t>
      </w:r>
    </w:p>
    <w:p w:rsidR="00290758" w:rsidRPr="00114FC6" w:rsidRDefault="00290758" w:rsidP="00114FC6">
      <w:pPr>
        <w:pStyle w:val="berschrift3"/>
        <w:numPr>
          <w:ilvl w:val="0"/>
          <w:numId w:val="45"/>
        </w:numPr>
        <w:rPr>
          <w:b w:val="0"/>
          <w:color w:val="auto"/>
          <w:szCs w:val="22"/>
        </w:rPr>
      </w:pPr>
      <w:r w:rsidRPr="00114FC6">
        <w:rPr>
          <w:b w:val="0"/>
          <w:color w:val="auto"/>
          <w:szCs w:val="22"/>
        </w:rPr>
        <w:t>regelmäßige Planungsgespräche mit Leistungsberechtigten und Mitarbeitenden</w:t>
      </w:r>
    </w:p>
    <w:p w:rsidR="00290758" w:rsidRPr="00114FC6" w:rsidRDefault="00290758" w:rsidP="00114FC6">
      <w:pPr>
        <w:pStyle w:val="berschrift3"/>
        <w:numPr>
          <w:ilvl w:val="0"/>
          <w:numId w:val="45"/>
        </w:numPr>
        <w:rPr>
          <w:b w:val="0"/>
          <w:color w:val="auto"/>
          <w:szCs w:val="22"/>
        </w:rPr>
      </w:pPr>
      <w:r w:rsidRPr="00114FC6">
        <w:rPr>
          <w:b w:val="0"/>
          <w:color w:val="auto"/>
          <w:szCs w:val="22"/>
        </w:rPr>
        <w:t>Bedarfsplanung unter Beteiligung des Leistungsberechtigten</w:t>
      </w:r>
    </w:p>
    <w:p w:rsidR="00290758" w:rsidRPr="00114FC6" w:rsidRDefault="00290758" w:rsidP="00114FC6">
      <w:pPr>
        <w:pStyle w:val="berschrift3"/>
        <w:numPr>
          <w:ilvl w:val="0"/>
          <w:numId w:val="45"/>
        </w:numPr>
        <w:rPr>
          <w:b w:val="0"/>
          <w:color w:val="auto"/>
          <w:szCs w:val="22"/>
        </w:rPr>
      </w:pPr>
      <w:r w:rsidRPr="00114FC6">
        <w:rPr>
          <w:b w:val="0"/>
          <w:color w:val="auto"/>
          <w:szCs w:val="22"/>
        </w:rPr>
        <w:t xml:space="preserve">Regelmäßige Gespräche mit Leistungsberechtigten zur individuellen Anpassung und/oder Änderung der Bedarfs- und Maßnahmenplanung  </w:t>
      </w:r>
    </w:p>
    <w:p w:rsidR="00290758" w:rsidRPr="00114FC6" w:rsidRDefault="00290758" w:rsidP="00114FC6">
      <w:pPr>
        <w:pStyle w:val="berschrift3"/>
        <w:numPr>
          <w:ilvl w:val="0"/>
          <w:numId w:val="45"/>
        </w:numPr>
        <w:rPr>
          <w:b w:val="0"/>
          <w:color w:val="auto"/>
          <w:szCs w:val="22"/>
        </w:rPr>
      </w:pPr>
      <w:r w:rsidRPr="00114FC6">
        <w:rPr>
          <w:b w:val="0"/>
          <w:color w:val="auto"/>
          <w:szCs w:val="22"/>
        </w:rPr>
        <w:t xml:space="preserve">Regelmäßiger Austausch zu Bedarfen und Wünschen des Leistungsberechtigten zur Zukunfts- und Lebensgestaltung  </w:t>
      </w:r>
    </w:p>
    <w:p w:rsidR="00290758" w:rsidRDefault="00290758" w:rsidP="009877C4">
      <w:pPr>
        <w:pStyle w:val="berschrift3"/>
        <w:rPr>
          <w:color w:val="4F81BD" w:themeColor="accent1"/>
          <w:szCs w:val="22"/>
        </w:rPr>
      </w:pPr>
    </w:p>
    <w:p w:rsidR="009877C4" w:rsidRDefault="008C7666" w:rsidP="009877C4">
      <w:pPr>
        <w:pStyle w:val="berschrift3"/>
        <w:rPr>
          <w:color w:val="4F81BD" w:themeColor="accent1"/>
          <w:szCs w:val="22"/>
        </w:rPr>
      </w:pPr>
      <w:r>
        <w:rPr>
          <w:color w:val="4F81BD" w:themeColor="accent1"/>
          <w:szCs w:val="22"/>
        </w:rPr>
        <w:t>5.6</w:t>
      </w:r>
      <w:r w:rsidR="009877C4">
        <w:rPr>
          <w:color w:val="4F81BD" w:themeColor="accent1"/>
          <w:szCs w:val="22"/>
        </w:rPr>
        <w:t xml:space="preserve"> Biografiearbeit</w:t>
      </w:r>
      <w:bookmarkEnd w:id="25"/>
      <w:bookmarkEnd w:id="26"/>
      <w:bookmarkEnd w:id="27"/>
    </w:p>
    <w:p w:rsidR="009877C4" w:rsidRPr="00605D33" w:rsidRDefault="009877C4" w:rsidP="009877C4">
      <w:pPr>
        <w:jc w:val="both"/>
        <w:rPr>
          <w:rFonts w:ascii="Arial" w:eastAsia="Calibri" w:hAnsi="Arial" w:cs="Arial"/>
          <w:sz w:val="22"/>
          <w:szCs w:val="22"/>
          <w:lang w:eastAsia="en-US"/>
        </w:rPr>
      </w:pPr>
      <w:r w:rsidRPr="00605D33">
        <w:rPr>
          <w:rFonts w:ascii="Arial" w:eastAsia="Calibri" w:hAnsi="Arial" w:cs="Arial"/>
          <w:sz w:val="22"/>
          <w:szCs w:val="22"/>
          <w:lang w:eastAsia="en-US"/>
        </w:rPr>
        <w:t>Die Biografie beinhaltet die Lebensgeschichte des Menschen. Sie ist individuel</w:t>
      </w:r>
      <w:r w:rsidR="007C7383" w:rsidRPr="00605D33">
        <w:rPr>
          <w:rFonts w:ascii="Arial" w:eastAsia="Calibri" w:hAnsi="Arial" w:cs="Arial"/>
          <w:sz w:val="22"/>
          <w:szCs w:val="22"/>
          <w:lang w:eastAsia="en-US"/>
        </w:rPr>
        <w:t xml:space="preserve">l und formt das Verhalten, den </w:t>
      </w:r>
      <w:r w:rsidRPr="00605D33">
        <w:rPr>
          <w:rFonts w:ascii="Arial" w:eastAsia="Calibri" w:hAnsi="Arial" w:cs="Arial"/>
          <w:sz w:val="22"/>
          <w:szCs w:val="22"/>
          <w:lang w:eastAsia="en-US"/>
        </w:rPr>
        <w:t>Umgang und die Persönlichkeit. Der Mensch ist ein Abbild seiner Entwicklung im Rahmen seiner biografischen</w:t>
      </w:r>
      <w:r w:rsidR="00507A7F" w:rsidRPr="00605D33">
        <w:rPr>
          <w:rFonts w:ascii="Arial" w:eastAsia="Calibri" w:hAnsi="Arial" w:cs="Arial"/>
          <w:sz w:val="22"/>
          <w:szCs w:val="22"/>
          <w:lang w:eastAsia="en-US"/>
        </w:rPr>
        <w:t>, ökologisch-kulturellen</w:t>
      </w:r>
      <w:r w:rsidRPr="00605D33">
        <w:rPr>
          <w:rFonts w:ascii="Arial" w:eastAsia="Calibri" w:hAnsi="Arial" w:cs="Arial"/>
          <w:sz w:val="22"/>
          <w:szCs w:val="22"/>
          <w:lang w:eastAsia="en-US"/>
        </w:rPr>
        <w:t xml:space="preserve"> und sozialen Prägung. In diesem Zusammenhang entwickelt der Mensch eine besondere Persönlichkeitsstruktur und seine Individualität. </w:t>
      </w:r>
    </w:p>
    <w:p w:rsidR="009877C4" w:rsidRPr="00605D33" w:rsidRDefault="009877C4" w:rsidP="009877C4">
      <w:pPr>
        <w:jc w:val="both"/>
        <w:rPr>
          <w:rFonts w:ascii="Arial" w:eastAsia="Calibri" w:hAnsi="Arial" w:cs="Arial"/>
          <w:sz w:val="22"/>
          <w:szCs w:val="22"/>
          <w:lang w:eastAsia="en-US"/>
        </w:rPr>
      </w:pPr>
      <w:r w:rsidRPr="00605D33">
        <w:rPr>
          <w:rFonts w:ascii="Arial" w:eastAsia="Calibri" w:hAnsi="Arial" w:cs="Arial"/>
          <w:sz w:val="22"/>
          <w:szCs w:val="22"/>
          <w:lang w:eastAsia="en-US"/>
        </w:rPr>
        <w:t xml:space="preserve">Vor diesem Hintergrund berücksichtigen wir im Rahmen unserer </w:t>
      </w:r>
      <w:r w:rsidRPr="006F2360">
        <w:rPr>
          <w:rFonts w:ascii="Arial" w:eastAsia="Calibri" w:hAnsi="Arial" w:cs="Arial"/>
          <w:sz w:val="22"/>
          <w:szCs w:val="22"/>
          <w:lang w:eastAsia="en-US"/>
        </w:rPr>
        <w:t>B</w:t>
      </w:r>
      <w:r w:rsidR="00395813" w:rsidRPr="006F2360">
        <w:rPr>
          <w:rFonts w:ascii="Arial" w:eastAsia="Calibri" w:hAnsi="Arial" w:cs="Arial"/>
          <w:sz w:val="22"/>
          <w:szCs w:val="22"/>
          <w:lang w:eastAsia="en-US"/>
        </w:rPr>
        <w:t>egleitung</w:t>
      </w:r>
      <w:r w:rsidRPr="00605D33">
        <w:rPr>
          <w:rFonts w:ascii="Arial" w:eastAsia="Calibri" w:hAnsi="Arial" w:cs="Arial"/>
          <w:sz w:val="22"/>
          <w:szCs w:val="22"/>
          <w:lang w:eastAsia="en-US"/>
        </w:rPr>
        <w:t xml:space="preserve"> auch die Biografi</w:t>
      </w:r>
      <w:r w:rsidR="007C7383" w:rsidRPr="00605D33">
        <w:rPr>
          <w:rFonts w:ascii="Arial" w:eastAsia="Calibri" w:hAnsi="Arial" w:cs="Arial"/>
          <w:sz w:val="22"/>
          <w:szCs w:val="22"/>
          <w:lang w:eastAsia="en-US"/>
        </w:rPr>
        <w:t>e des Einzelnen und betrachten j</w:t>
      </w:r>
      <w:r w:rsidRPr="00605D33">
        <w:rPr>
          <w:rFonts w:ascii="Arial" w:eastAsia="Calibri" w:hAnsi="Arial" w:cs="Arial"/>
          <w:sz w:val="22"/>
          <w:szCs w:val="22"/>
          <w:lang w:eastAsia="en-US"/>
        </w:rPr>
        <w:t xml:space="preserve">eden </w:t>
      </w:r>
      <w:r w:rsidR="007C7383" w:rsidRPr="006F2360">
        <w:rPr>
          <w:rFonts w:ascii="Arial" w:eastAsia="Calibri" w:hAnsi="Arial" w:cs="Arial"/>
          <w:sz w:val="22"/>
          <w:szCs w:val="22"/>
          <w:lang w:eastAsia="en-US"/>
        </w:rPr>
        <w:t>Bewohner</w:t>
      </w:r>
      <w:r w:rsidR="007C7383" w:rsidRPr="00605D33">
        <w:rPr>
          <w:rFonts w:ascii="Arial" w:eastAsia="Calibri" w:hAnsi="Arial" w:cs="Arial"/>
          <w:sz w:val="22"/>
          <w:szCs w:val="22"/>
          <w:lang w:eastAsia="en-US"/>
        </w:rPr>
        <w:t xml:space="preserve"> </w:t>
      </w:r>
      <w:r w:rsidRPr="00605D33">
        <w:rPr>
          <w:rFonts w:ascii="Arial" w:eastAsia="Calibri" w:hAnsi="Arial" w:cs="Arial"/>
          <w:sz w:val="22"/>
          <w:szCs w:val="22"/>
          <w:lang w:eastAsia="en-US"/>
        </w:rPr>
        <w:t xml:space="preserve">als Individuum, um ihm ein persönlich zugeschnittenes </w:t>
      </w:r>
      <w:r w:rsidR="00157D0C" w:rsidRPr="00605D33">
        <w:rPr>
          <w:rFonts w:ascii="Arial" w:eastAsia="Calibri" w:hAnsi="Arial" w:cs="Arial"/>
          <w:sz w:val="22"/>
          <w:szCs w:val="22"/>
          <w:lang w:eastAsia="en-US"/>
        </w:rPr>
        <w:t>Hilfeangebot</w:t>
      </w:r>
      <w:r w:rsidR="00507A7F" w:rsidRPr="00605D33">
        <w:rPr>
          <w:rFonts w:ascii="Arial" w:eastAsia="Calibri" w:hAnsi="Arial" w:cs="Arial"/>
          <w:sz w:val="22"/>
          <w:szCs w:val="22"/>
          <w:lang w:eastAsia="en-US"/>
        </w:rPr>
        <w:t xml:space="preserve"> bi</w:t>
      </w:r>
      <w:r w:rsidRPr="00605D33">
        <w:rPr>
          <w:rFonts w:ascii="Arial" w:eastAsia="Calibri" w:hAnsi="Arial" w:cs="Arial"/>
          <w:sz w:val="22"/>
          <w:szCs w:val="22"/>
          <w:lang w:eastAsia="en-US"/>
        </w:rPr>
        <w:t>eten zu können.</w:t>
      </w:r>
    </w:p>
    <w:p w:rsidR="009877C4" w:rsidRDefault="009877C4" w:rsidP="009877C4">
      <w:pPr>
        <w:jc w:val="both"/>
        <w:rPr>
          <w:rFonts w:ascii="Arial" w:eastAsia="Calibri" w:hAnsi="Arial" w:cs="Arial"/>
          <w:sz w:val="22"/>
          <w:szCs w:val="22"/>
          <w:lang w:eastAsia="en-US"/>
        </w:rPr>
      </w:pPr>
      <w:r w:rsidRPr="00605D33">
        <w:rPr>
          <w:rFonts w:ascii="Arial" w:eastAsia="Calibri" w:hAnsi="Arial" w:cs="Arial"/>
          <w:sz w:val="22"/>
          <w:szCs w:val="22"/>
          <w:lang w:eastAsia="en-US"/>
        </w:rPr>
        <w:t xml:space="preserve">Im Rahmen des Erstgesprächs, sammelt die zuständige </w:t>
      </w:r>
      <w:r w:rsidR="00157D0C" w:rsidRPr="00605D33">
        <w:rPr>
          <w:rFonts w:ascii="Arial" w:eastAsia="Calibri" w:hAnsi="Arial" w:cs="Arial"/>
          <w:sz w:val="22"/>
          <w:szCs w:val="22"/>
          <w:lang w:eastAsia="en-US"/>
        </w:rPr>
        <w:t>F</w:t>
      </w:r>
      <w:r w:rsidRPr="00605D33">
        <w:rPr>
          <w:rFonts w:ascii="Arial" w:eastAsia="Calibri" w:hAnsi="Arial" w:cs="Arial"/>
          <w:sz w:val="22"/>
          <w:szCs w:val="22"/>
          <w:lang w:eastAsia="en-US"/>
        </w:rPr>
        <w:t xml:space="preserve">achkraft mit dem </w:t>
      </w:r>
      <w:r w:rsidR="006F2360">
        <w:rPr>
          <w:rFonts w:ascii="Arial" w:eastAsia="Calibri" w:hAnsi="Arial" w:cs="Arial"/>
          <w:sz w:val="22"/>
          <w:szCs w:val="22"/>
          <w:lang w:eastAsia="en-US"/>
        </w:rPr>
        <w:t>Bewohner</w:t>
      </w:r>
      <w:r w:rsidRPr="00605D33">
        <w:rPr>
          <w:rFonts w:ascii="Arial" w:eastAsia="Calibri" w:hAnsi="Arial" w:cs="Arial"/>
          <w:sz w:val="22"/>
          <w:szCs w:val="22"/>
          <w:lang w:eastAsia="en-US"/>
        </w:rPr>
        <w:t xml:space="preserve"> und seinen Bezugspersonen gemeinsam die Angaben zur Biografie. Diese dienen als Grundlage zur Erstellung </w:t>
      </w:r>
      <w:r w:rsidR="00605D33" w:rsidRPr="00605D33">
        <w:rPr>
          <w:rFonts w:ascii="Arial" w:eastAsia="Calibri" w:hAnsi="Arial" w:cs="Arial"/>
          <w:sz w:val="22"/>
          <w:szCs w:val="22"/>
          <w:lang w:eastAsia="en-US"/>
        </w:rPr>
        <w:t>des individuellen Hilfeplans</w:t>
      </w:r>
      <w:r w:rsidR="006F2360">
        <w:rPr>
          <w:rFonts w:ascii="Arial" w:eastAsia="Calibri" w:hAnsi="Arial" w:cs="Arial"/>
          <w:sz w:val="22"/>
          <w:szCs w:val="22"/>
          <w:lang w:eastAsia="en-US"/>
        </w:rPr>
        <w:t>.</w:t>
      </w:r>
    </w:p>
    <w:p w:rsidR="009877C4" w:rsidRDefault="009877C4" w:rsidP="009877C4">
      <w:pPr>
        <w:ind w:left="57"/>
        <w:jc w:val="both"/>
        <w:rPr>
          <w:rFonts w:ascii="Arial" w:hAnsi="Arial" w:cs="Arial"/>
          <w:b/>
          <w:sz w:val="22"/>
          <w:szCs w:val="22"/>
        </w:rPr>
      </w:pPr>
    </w:p>
    <w:p w:rsidR="009877C4" w:rsidRDefault="008C7666" w:rsidP="009877C4">
      <w:pPr>
        <w:pStyle w:val="berschrift3"/>
        <w:rPr>
          <w:color w:val="4F81BD" w:themeColor="accent1"/>
          <w:szCs w:val="22"/>
        </w:rPr>
      </w:pPr>
      <w:bookmarkStart w:id="28" w:name="_Toc464128524"/>
      <w:bookmarkStart w:id="29" w:name="_Toc256000019"/>
      <w:bookmarkStart w:id="30" w:name="_Toc256000058"/>
      <w:r>
        <w:rPr>
          <w:color w:val="4F81BD" w:themeColor="accent1"/>
          <w:szCs w:val="22"/>
        </w:rPr>
        <w:t xml:space="preserve">5.7 </w:t>
      </w:r>
      <w:r w:rsidR="009877C4">
        <w:rPr>
          <w:color w:val="4F81BD" w:themeColor="accent1"/>
          <w:szCs w:val="22"/>
        </w:rPr>
        <w:t>Beratung</w:t>
      </w:r>
      <w:bookmarkEnd w:id="28"/>
      <w:bookmarkEnd w:id="29"/>
      <w:bookmarkEnd w:id="30"/>
    </w:p>
    <w:p w:rsidR="009877C4" w:rsidRDefault="009877C4" w:rsidP="009877C4">
      <w:pPr>
        <w:jc w:val="both"/>
        <w:rPr>
          <w:rFonts w:ascii="Arial" w:hAnsi="Arial" w:cs="Arial"/>
          <w:sz w:val="22"/>
          <w:szCs w:val="22"/>
        </w:rPr>
      </w:pPr>
      <w:r>
        <w:rPr>
          <w:rFonts w:ascii="Arial" w:hAnsi="Arial" w:cs="Arial"/>
          <w:sz w:val="22"/>
          <w:szCs w:val="22"/>
        </w:rPr>
        <w:t xml:space="preserve">Wir sind daran interessiert unseren </w:t>
      </w:r>
      <w:r w:rsidR="006F2360">
        <w:rPr>
          <w:rFonts w:ascii="Arial" w:hAnsi="Arial" w:cs="Arial"/>
          <w:sz w:val="22"/>
          <w:szCs w:val="22"/>
        </w:rPr>
        <w:t>Bewohner*innen</w:t>
      </w:r>
      <w:r w:rsidR="00507A7F">
        <w:rPr>
          <w:rFonts w:ascii="Arial" w:hAnsi="Arial" w:cs="Arial"/>
          <w:sz w:val="22"/>
          <w:szCs w:val="22"/>
        </w:rPr>
        <w:t xml:space="preserve"> und deren Angehörigen, </w:t>
      </w:r>
      <w:r w:rsidR="00323391">
        <w:rPr>
          <w:rFonts w:ascii="Arial" w:hAnsi="Arial" w:cs="Arial"/>
          <w:sz w:val="22"/>
          <w:szCs w:val="22"/>
        </w:rPr>
        <w:t>Bezugspersonen</w:t>
      </w:r>
      <w:r w:rsidR="00507A7F">
        <w:rPr>
          <w:rFonts w:ascii="Arial" w:hAnsi="Arial" w:cs="Arial"/>
          <w:sz w:val="22"/>
          <w:szCs w:val="22"/>
        </w:rPr>
        <w:t xml:space="preserve"> und Betreuern</w:t>
      </w:r>
      <w:r>
        <w:rPr>
          <w:rFonts w:ascii="Arial" w:hAnsi="Arial" w:cs="Arial"/>
          <w:sz w:val="22"/>
          <w:szCs w:val="22"/>
        </w:rPr>
        <w:t xml:space="preserve"> ein umfängli</w:t>
      </w:r>
      <w:r w:rsidR="007C7383">
        <w:rPr>
          <w:rFonts w:ascii="Arial" w:hAnsi="Arial" w:cs="Arial"/>
          <w:sz w:val="22"/>
          <w:szCs w:val="22"/>
        </w:rPr>
        <w:t>ches Beratungsangebot anzubieten</w:t>
      </w:r>
      <w:r>
        <w:rPr>
          <w:rFonts w:ascii="Arial" w:hAnsi="Arial" w:cs="Arial"/>
          <w:sz w:val="22"/>
          <w:szCs w:val="22"/>
        </w:rPr>
        <w:t xml:space="preserve">. </w:t>
      </w:r>
      <w:r w:rsidR="006F2360">
        <w:rPr>
          <w:rFonts w:ascii="Arial" w:hAnsi="Arial" w:cs="Arial"/>
          <w:spacing w:val="-5"/>
          <w:sz w:val="22"/>
          <w:szCs w:val="22"/>
        </w:rPr>
        <w:t xml:space="preserve">Die </w:t>
      </w:r>
      <w:r w:rsidR="006F2360">
        <w:rPr>
          <w:rFonts w:ascii="Arial" w:hAnsi="Arial" w:cs="Arial"/>
          <w:spacing w:val="-5"/>
          <w:sz w:val="22"/>
          <w:szCs w:val="22"/>
        </w:rPr>
        <w:lastRenderedPageBreak/>
        <w:t xml:space="preserve">Mitarbeitenden der </w:t>
      </w:r>
      <w:r w:rsidR="00106A41">
        <w:rPr>
          <w:rFonts w:ascii="Arial" w:hAnsi="Arial" w:cs="Arial"/>
          <w:spacing w:val="-5"/>
          <w:sz w:val="22"/>
          <w:szCs w:val="22"/>
        </w:rPr>
        <w:t>Wohnstätte</w:t>
      </w:r>
      <w:r w:rsidR="00542ABE">
        <w:rPr>
          <w:rFonts w:ascii="Arial" w:hAnsi="Arial" w:cs="Arial"/>
          <w:spacing w:val="-5"/>
          <w:sz w:val="22"/>
          <w:szCs w:val="22"/>
        </w:rPr>
        <w:t xml:space="preserve"> können</w:t>
      </w:r>
      <w:r w:rsidR="007C7383">
        <w:rPr>
          <w:rFonts w:ascii="Arial" w:hAnsi="Arial" w:cs="Arial"/>
          <w:spacing w:val="-5"/>
          <w:sz w:val="22"/>
          <w:szCs w:val="22"/>
        </w:rPr>
        <w:t xml:space="preserve"> den Angehörigen</w:t>
      </w:r>
      <w:r>
        <w:rPr>
          <w:rFonts w:ascii="Arial" w:hAnsi="Arial" w:cs="Arial"/>
          <w:spacing w:val="-5"/>
          <w:sz w:val="22"/>
          <w:szCs w:val="22"/>
        </w:rPr>
        <w:t xml:space="preserve"> und Interessierten, Beratung</w:t>
      </w:r>
      <w:r w:rsidR="007C7383">
        <w:rPr>
          <w:rFonts w:ascii="Arial" w:hAnsi="Arial" w:cs="Arial"/>
          <w:spacing w:val="-5"/>
          <w:sz w:val="22"/>
          <w:szCs w:val="22"/>
        </w:rPr>
        <w:t xml:space="preserve"> und Information</w:t>
      </w:r>
      <w:r>
        <w:rPr>
          <w:rFonts w:ascii="Arial" w:hAnsi="Arial" w:cs="Arial"/>
          <w:spacing w:val="-5"/>
          <w:sz w:val="22"/>
          <w:szCs w:val="22"/>
        </w:rPr>
        <w:t xml:space="preserve"> zu</w:t>
      </w:r>
      <w:r w:rsidR="00542ABE">
        <w:rPr>
          <w:rFonts w:ascii="Arial" w:hAnsi="Arial" w:cs="Arial"/>
          <w:spacing w:val="-5"/>
          <w:sz w:val="22"/>
          <w:szCs w:val="22"/>
        </w:rPr>
        <w:t xml:space="preserve"> folgenden Inhalten geben</w:t>
      </w:r>
      <w:r>
        <w:rPr>
          <w:rFonts w:ascii="Arial" w:hAnsi="Arial" w:cs="Arial"/>
          <w:spacing w:val="-5"/>
          <w:sz w:val="22"/>
          <w:szCs w:val="22"/>
        </w:rPr>
        <w:t>:</w:t>
      </w:r>
    </w:p>
    <w:p w:rsidR="009877C4" w:rsidRPr="003B7721" w:rsidRDefault="006F2360" w:rsidP="003B7721">
      <w:pPr>
        <w:pStyle w:val="Listenabsatz"/>
        <w:widowControl w:val="0"/>
        <w:numPr>
          <w:ilvl w:val="0"/>
          <w:numId w:val="34"/>
        </w:numPr>
        <w:jc w:val="both"/>
        <w:rPr>
          <w:rFonts w:ascii="Arial" w:hAnsi="Arial" w:cs="Arial"/>
          <w:spacing w:val="-5"/>
          <w:sz w:val="22"/>
          <w:szCs w:val="22"/>
        </w:rPr>
      </w:pPr>
      <w:r>
        <w:rPr>
          <w:rFonts w:ascii="Arial" w:hAnsi="Arial" w:cs="Arial"/>
          <w:spacing w:val="-5"/>
          <w:sz w:val="22"/>
          <w:szCs w:val="22"/>
        </w:rPr>
        <w:t>Krankheitsbilder</w:t>
      </w:r>
    </w:p>
    <w:p w:rsidR="009877C4" w:rsidRPr="003B7721" w:rsidRDefault="00542ABE" w:rsidP="003B7721">
      <w:pPr>
        <w:pStyle w:val="Listenabsatz"/>
        <w:widowControl w:val="0"/>
        <w:numPr>
          <w:ilvl w:val="0"/>
          <w:numId w:val="34"/>
        </w:numPr>
        <w:jc w:val="both"/>
        <w:rPr>
          <w:rFonts w:ascii="Arial" w:hAnsi="Arial" w:cs="Arial"/>
          <w:spacing w:val="-5"/>
          <w:sz w:val="22"/>
          <w:szCs w:val="22"/>
        </w:rPr>
      </w:pPr>
      <w:r w:rsidRPr="003B7721">
        <w:rPr>
          <w:rFonts w:ascii="Arial" w:hAnsi="Arial" w:cs="Arial"/>
          <w:spacing w:val="-5"/>
          <w:sz w:val="22"/>
          <w:szCs w:val="22"/>
        </w:rPr>
        <w:t>therapeutische</w:t>
      </w:r>
      <w:r w:rsidR="009877C4" w:rsidRPr="003B7721">
        <w:rPr>
          <w:rFonts w:ascii="Arial" w:hAnsi="Arial" w:cs="Arial"/>
          <w:spacing w:val="-5"/>
          <w:sz w:val="22"/>
          <w:szCs w:val="22"/>
        </w:rPr>
        <w:t xml:space="preserve"> Maßnahmen</w:t>
      </w:r>
    </w:p>
    <w:p w:rsidR="00830E37" w:rsidRPr="003B7721" w:rsidRDefault="009877C4" w:rsidP="003B7721">
      <w:pPr>
        <w:pStyle w:val="Listenabsatz"/>
        <w:widowControl w:val="0"/>
        <w:numPr>
          <w:ilvl w:val="0"/>
          <w:numId w:val="34"/>
        </w:numPr>
        <w:jc w:val="both"/>
        <w:rPr>
          <w:rFonts w:ascii="Arial" w:hAnsi="Arial" w:cs="Arial"/>
          <w:spacing w:val="-5"/>
          <w:sz w:val="22"/>
          <w:szCs w:val="22"/>
        </w:rPr>
      </w:pPr>
      <w:r w:rsidRPr="003B7721">
        <w:rPr>
          <w:rFonts w:ascii="Arial" w:hAnsi="Arial" w:cs="Arial"/>
          <w:spacing w:val="-5"/>
          <w:sz w:val="22"/>
          <w:szCs w:val="22"/>
        </w:rPr>
        <w:t>Angebote in der Betreuung</w:t>
      </w:r>
    </w:p>
    <w:p w:rsidR="009877C4" w:rsidRPr="003B7721" w:rsidRDefault="009877C4" w:rsidP="003B7721">
      <w:pPr>
        <w:pStyle w:val="Listenabsatz"/>
        <w:numPr>
          <w:ilvl w:val="0"/>
          <w:numId w:val="34"/>
        </w:numPr>
        <w:jc w:val="both"/>
        <w:rPr>
          <w:rFonts w:ascii="Arial" w:hAnsi="Arial" w:cs="Arial"/>
          <w:sz w:val="22"/>
          <w:szCs w:val="22"/>
        </w:rPr>
      </w:pPr>
      <w:r w:rsidRPr="003B7721">
        <w:rPr>
          <w:rFonts w:ascii="Arial" w:hAnsi="Arial" w:cs="Arial"/>
          <w:sz w:val="22"/>
          <w:szCs w:val="22"/>
        </w:rPr>
        <w:t>Seelsorgerliche Betreuung</w:t>
      </w:r>
    </w:p>
    <w:p w:rsidR="009877C4" w:rsidRPr="003B7721" w:rsidRDefault="009877C4" w:rsidP="003B7721">
      <w:pPr>
        <w:pStyle w:val="Listenabsatz"/>
        <w:widowControl w:val="0"/>
        <w:numPr>
          <w:ilvl w:val="0"/>
          <w:numId w:val="34"/>
        </w:numPr>
        <w:jc w:val="both"/>
        <w:rPr>
          <w:rFonts w:ascii="Arial" w:hAnsi="Arial" w:cs="Arial"/>
          <w:spacing w:val="-5"/>
          <w:sz w:val="22"/>
          <w:szCs w:val="22"/>
        </w:rPr>
      </w:pPr>
      <w:r w:rsidRPr="003B7721">
        <w:rPr>
          <w:rFonts w:ascii="Arial" w:hAnsi="Arial" w:cs="Arial"/>
          <w:spacing w:val="-5"/>
          <w:sz w:val="22"/>
          <w:szCs w:val="22"/>
        </w:rPr>
        <w:t>Möglichkeiten der Finanzierung</w:t>
      </w:r>
    </w:p>
    <w:p w:rsidR="009877C4" w:rsidRPr="003B7721" w:rsidRDefault="00542ABE" w:rsidP="003B7721">
      <w:pPr>
        <w:pStyle w:val="Listenabsatz"/>
        <w:widowControl w:val="0"/>
        <w:numPr>
          <w:ilvl w:val="0"/>
          <w:numId w:val="34"/>
        </w:numPr>
        <w:jc w:val="both"/>
        <w:rPr>
          <w:rFonts w:ascii="Arial" w:hAnsi="Arial" w:cs="Arial"/>
          <w:spacing w:val="-5"/>
          <w:sz w:val="22"/>
          <w:szCs w:val="22"/>
        </w:rPr>
      </w:pPr>
      <w:r w:rsidRPr="003B7721">
        <w:rPr>
          <w:rFonts w:ascii="Arial" w:hAnsi="Arial" w:cs="Arial"/>
          <w:spacing w:val="-5"/>
          <w:sz w:val="22"/>
          <w:szCs w:val="22"/>
        </w:rPr>
        <w:t>Vollmachten, Patientenverfügung</w:t>
      </w:r>
      <w:r w:rsidR="009877C4" w:rsidRPr="003B7721">
        <w:rPr>
          <w:rFonts w:ascii="Arial" w:hAnsi="Arial" w:cs="Arial"/>
          <w:spacing w:val="-5"/>
          <w:sz w:val="22"/>
          <w:szCs w:val="22"/>
        </w:rPr>
        <w:t xml:space="preserve"> etc.</w:t>
      </w:r>
    </w:p>
    <w:p w:rsidR="009877C4" w:rsidRPr="003B7721" w:rsidRDefault="009877C4" w:rsidP="003B7721">
      <w:pPr>
        <w:pStyle w:val="Listenabsatz"/>
        <w:widowControl w:val="0"/>
        <w:numPr>
          <w:ilvl w:val="0"/>
          <w:numId w:val="34"/>
        </w:numPr>
        <w:jc w:val="both"/>
        <w:rPr>
          <w:rFonts w:ascii="Arial" w:hAnsi="Arial" w:cs="Arial"/>
          <w:spacing w:val="-5"/>
          <w:sz w:val="22"/>
          <w:szCs w:val="22"/>
        </w:rPr>
      </w:pPr>
      <w:r w:rsidRPr="003B7721">
        <w:rPr>
          <w:rFonts w:ascii="Arial" w:hAnsi="Arial" w:cs="Arial"/>
          <w:spacing w:val="-5"/>
          <w:sz w:val="22"/>
          <w:szCs w:val="22"/>
        </w:rPr>
        <w:t>Krisenintervention</w:t>
      </w:r>
      <w:r w:rsidR="007C7383" w:rsidRPr="003B7721">
        <w:rPr>
          <w:rFonts w:ascii="Arial" w:hAnsi="Arial" w:cs="Arial"/>
          <w:spacing w:val="-5"/>
          <w:sz w:val="22"/>
          <w:szCs w:val="22"/>
        </w:rPr>
        <w:t>en</w:t>
      </w:r>
    </w:p>
    <w:p w:rsidR="003B7721" w:rsidRPr="003B7721" w:rsidRDefault="009877C4" w:rsidP="003B7721">
      <w:pPr>
        <w:pStyle w:val="Listenabsatz"/>
        <w:widowControl w:val="0"/>
        <w:numPr>
          <w:ilvl w:val="0"/>
          <w:numId w:val="34"/>
        </w:numPr>
        <w:overflowPunct w:val="0"/>
        <w:autoSpaceDE w:val="0"/>
        <w:autoSpaceDN w:val="0"/>
        <w:adjustRightInd w:val="0"/>
        <w:jc w:val="both"/>
        <w:textAlignment w:val="baseline"/>
        <w:rPr>
          <w:rFonts w:ascii="Arial" w:hAnsi="Arial" w:cs="Arial"/>
          <w:spacing w:val="-5"/>
          <w:sz w:val="22"/>
          <w:szCs w:val="22"/>
        </w:rPr>
      </w:pPr>
      <w:r w:rsidRPr="003B7721">
        <w:rPr>
          <w:rFonts w:ascii="Arial" w:hAnsi="Arial" w:cs="Arial"/>
          <w:sz w:val="22"/>
          <w:szCs w:val="22"/>
        </w:rPr>
        <w:t>Vermittlung ärztlicher Hilfe unter Beachtung der freien Arztwahl</w:t>
      </w:r>
    </w:p>
    <w:p w:rsidR="009877C4" w:rsidRDefault="009877C4" w:rsidP="000A76AA">
      <w:pPr>
        <w:widowControl w:val="0"/>
        <w:overflowPunct w:val="0"/>
        <w:autoSpaceDE w:val="0"/>
        <w:autoSpaceDN w:val="0"/>
        <w:adjustRightInd w:val="0"/>
        <w:jc w:val="both"/>
        <w:textAlignment w:val="baseline"/>
        <w:rPr>
          <w:rFonts w:ascii="Arial" w:hAnsi="Arial" w:cs="Arial"/>
          <w:spacing w:val="-5"/>
          <w:sz w:val="22"/>
          <w:szCs w:val="22"/>
        </w:rPr>
      </w:pPr>
      <w:r w:rsidRPr="000A76AA">
        <w:rPr>
          <w:rFonts w:ascii="Arial" w:hAnsi="Arial" w:cs="Arial"/>
          <w:spacing w:val="-5"/>
          <w:sz w:val="22"/>
          <w:szCs w:val="22"/>
        </w:rPr>
        <w:t xml:space="preserve">Diese Angebote werden auf die Bedürfnisse der </w:t>
      </w:r>
      <w:r w:rsidR="006F2360">
        <w:rPr>
          <w:rFonts w:ascii="Arial" w:hAnsi="Arial" w:cs="Arial"/>
          <w:spacing w:val="-5"/>
          <w:sz w:val="22"/>
          <w:szCs w:val="22"/>
        </w:rPr>
        <w:t>Bewohner*innen</w:t>
      </w:r>
      <w:r w:rsidRPr="000A76AA">
        <w:rPr>
          <w:rFonts w:ascii="Arial" w:hAnsi="Arial" w:cs="Arial"/>
          <w:spacing w:val="-5"/>
          <w:sz w:val="22"/>
          <w:szCs w:val="22"/>
        </w:rPr>
        <w:t xml:space="preserve"> und Bezugspersonen abgestimmt und ggf. mit unseren Kooperationspartnern koordiniert.</w:t>
      </w:r>
    </w:p>
    <w:p w:rsidR="000B4381" w:rsidRPr="000A76AA" w:rsidRDefault="000B4381" w:rsidP="000A76AA">
      <w:pPr>
        <w:widowControl w:val="0"/>
        <w:overflowPunct w:val="0"/>
        <w:autoSpaceDE w:val="0"/>
        <w:autoSpaceDN w:val="0"/>
        <w:adjustRightInd w:val="0"/>
        <w:jc w:val="both"/>
        <w:textAlignment w:val="baseline"/>
        <w:rPr>
          <w:rFonts w:ascii="Arial" w:hAnsi="Arial" w:cs="Arial"/>
          <w:spacing w:val="-5"/>
          <w:sz w:val="22"/>
          <w:szCs w:val="22"/>
        </w:rPr>
      </w:pPr>
    </w:p>
    <w:p w:rsidR="007C7383" w:rsidRDefault="008C7666" w:rsidP="007C7383">
      <w:pPr>
        <w:pStyle w:val="berschrift3"/>
        <w:rPr>
          <w:color w:val="4F81BD" w:themeColor="accent1"/>
          <w:szCs w:val="22"/>
        </w:rPr>
      </w:pPr>
      <w:bookmarkStart w:id="31" w:name="_Toc464128520"/>
      <w:bookmarkStart w:id="32" w:name="_Toc256000015"/>
      <w:bookmarkStart w:id="33" w:name="_Toc256000054"/>
      <w:r>
        <w:rPr>
          <w:color w:val="4F81BD" w:themeColor="accent1"/>
          <w:szCs w:val="22"/>
        </w:rPr>
        <w:t>5.8</w:t>
      </w:r>
      <w:r w:rsidR="0036120A">
        <w:rPr>
          <w:color w:val="4F81BD" w:themeColor="accent1"/>
          <w:szCs w:val="22"/>
        </w:rPr>
        <w:t xml:space="preserve"> </w:t>
      </w:r>
      <w:r w:rsidR="007C7383">
        <w:rPr>
          <w:color w:val="4F81BD" w:themeColor="accent1"/>
          <w:szCs w:val="22"/>
        </w:rPr>
        <w:t>Angehörigenarbeit</w:t>
      </w:r>
      <w:bookmarkEnd w:id="31"/>
      <w:bookmarkEnd w:id="32"/>
      <w:bookmarkEnd w:id="33"/>
    </w:p>
    <w:p w:rsidR="00157D0C" w:rsidRPr="00157D0C" w:rsidRDefault="00157D0C" w:rsidP="00157D0C">
      <w:pPr>
        <w:jc w:val="both"/>
        <w:rPr>
          <w:rFonts w:ascii="Arial" w:hAnsi="Arial" w:cs="Arial"/>
          <w:sz w:val="22"/>
          <w:szCs w:val="22"/>
        </w:rPr>
      </w:pPr>
      <w:r w:rsidRPr="00157D0C">
        <w:rPr>
          <w:rFonts w:ascii="Arial" w:hAnsi="Arial" w:cs="Arial"/>
          <w:sz w:val="22"/>
          <w:szCs w:val="22"/>
        </w:rPr>
        <w:t xml:space="preserve">Oft ist der Kontakt über die Jahre der Alkoholkrankheit hinweg zu Angehörigen entweder nur gering oder sehr häufig überhaupt nicht mehr vorhanden. Um allmählich wieder Beziehungen aufzubauen, bedarf es eines sensiblen Herangehens. Wenn es von </w:t>
      </w:r>
      <w:r w:rsidR="004E4021" w:rsidRPr="00157D0C">
        <w:rPr>
          <w:rFonts w:ascii="Arial" w:hAnsi="Arial" w:cs="Arial"/>
          <w:sz w:val="22"/>
          <w:szCs w:val="22"/>
        </w:rPr>
        <w:t xml:space="preserve">unseren </w:t>
      </w:r>
      <w:r w:rsidR="004E4021">
        <w:rPr>
          <w:rFonts w:ascii="Arial" w:hAnsi="Arial" w:cs="Arial"/>
          <w:sz w:val="22"/>
          <w:szCs w:val="22"/>
        </w:rPr>
        <w:t>Bewohner</w:t>
      </w:r>
      <w:r w:rsidR="00A43E13">
        <w:rPr>
          <w:rFonts w:ascii="Arial" w:hAnsi="Arial" w:cs="Arial"/>
          <w:sz w:val="22"/>
          <w:szCs w:val="22"/>
        </w:rPr>
        <w:t>*innen</w:t>
      </w:r>
      <w:r w:rsidRPr="00157D0C">
        <w:rPr>
          <w:rFonts w:ascii="Arial" w:hAnsi="Arial" w:cs="Arial"/>
          <w:sz w:val="22"/>
          <w:szCs w:val="22"/>
        </w:rPr>
        <w:t xml:space="preserve"> gewünscht wird, versuchen wir mit ihnen zusammen abgebrochene Kontakte wieder zu beleben, positive Beziehungen zu fördern, aber auch destruktive Beziehungen zu minimieren.</w:t>
      </w:r>
    </w:p>
    <w:p w:rsidR="007C7383" w:rsidRDefault="007C7383" w:rsidP="007C7383">
      <w:pPr>
        <w:jc w:val="both"/>
        <w:rPr>
          <w:rFonts w:ascii="Arial" w:hAnsi="Arial" w:cs="Arial"/>
          <w:sz w:val="22"/>
          <w:szCs w:val="22"/>
        </w:rPr>
      </w:pPr>
      <w:r>
        <w:rPr>
          <w:rFonts w:ascii="Arial" w:hAnsi="Arial" w:cs="Arial"/>
          <w:sz w:val="22"/>
          <w:szCs w:val="22"/>
        </w:rPr>
        <w:t xml:space="preserve">Im Rahmen des Erstgespräches werden sowohl </w:t>
      </w:r>
      <w:r w:rsidR="00A43E13" w:rsidRPr="00A43E13">
        <w:rPr>
          <w:rFonts w:ascii="Arial" w:hAnsi="Arial" w:cs="Arial"/>
          <w:sz w:val="22"/>
          <w:szCs w:val="22"/>
        </w:rPr>
        <w:t xml:space="preserve">Bewohner*innen </w:t>
      </w:r>
      <w:r>
        <w:rPr>
          <w:rFonts w:ascii="Arial" w:hAnsi="Arial" w:cs="Arial"/>
          <w:sz w:val="22"/>
          <w:szCs w:val="22"/>
        </w:rPr>
        <w:t xml:space="preserve">als auch Bezugspersonen über die Organisationsform und die Leistungen der </w:t>
      </w:r>
      <w:r w:rsidR="00106A41">
        <w:rPr>
          <w:rFonts w:ascii="Arial" w:hAnsi="Arial" w:cs="Arial"/>
          <w:sz w:val="22"/>
          <w:szCs w:val="22"/>
        </w:rPr>
        <w:t>Wohnstätte</w:t>
      </w:r>
      <w:r>
        <w:rPr>
          <w:rFonts w:ascii="Arial" w:hAnsi="Arial" w:cs="Arial"/>
          <w:sz w:val="22"/>
          <w:szCs w:val="22"/>
        </w:rPr>
        <w:t xml:space="preserve"> informiert.</w:t>
      </w:r>
    </w:p>
    <w:p w:rsidR="007C7383" w:rsidRDefault="007C7383" w:rsidP="007C7383">
      <w:pPr>
        <w:jc w:val="both"/>
        <w:rPr>
          <w:rFonts w:ascii="Arial" w:hAnsi="Arial" w:cs="Arial"/>
          <w:sz w:val="22"/>
          <w:szCs w:val="22"/>
        </w:rPr>
      </w:pPr>
      <w:r>
        <w:rPr>
          <w:rFonts w:ascii="Arial" w:hAnsi="Arial" w:cs="Arial"/>
          <w:sz w:val="22"/>
          <w:szCs w:val="22"/>
        </w:rPr>
        <w:t xml:space="preserve">Bei Veränderungen des Gesundheitszustandes erfolgt eine Information an die </w:t>
      </w:r>
      <w:r w:rsidR="006F2360">
        <w:rPr>
          <w:rFonts w:ascii="Arial" w:hAnsi="Arial" w:cs="Arial"/>
          <w:sz w:val="22"/>
          <w:szCs w:val="22"/>
        </w:rPr>
        <w:t xml:space="preserve">vom Bewohner benannten </w:t>
      </w:r>
      <w:r>
        <w:rPr>
          <w:rFonts w:ascii="Arial" w:hAnsi="Arial" w:cs="Arial"/>
          <w:sz w:val="22"/>
          <w:szCs w:val="22"/>
        </w:rPr>
        <w:t>Bezugspersonen.</w:t>
      </w:r>
    </w:p>
    <w:p w:rsidR="007C7383" w:rsidRDefault="007C7383" w:rsidP="007C7383">
      <w:pPr>
        <w:jc w:val="both"/>
        <w:rPr>
          <w:rFonts w:ascii="Arial" w:hAnsi="Arial" w:cs="Arial"/>
          <w:sz w:val="22"/>
          <w:szCs w:val="22"/>
        </w:rPr>
      </w:pPr>
      <w:r>
        <w:rPr>
          <w:rFonts w:ascii="Arial" w:hAnsi="Arial" w:cs="Arial"/>
          <w:sz w:val="22"/>
          <w:szCs w:val="22"/>
        </w:rPr>
        <w:t xml:space="preserve">In der </w:t>
      </w:r>
      <w:r w:rsidR="00106A41">
        <w:rPr>
          <w:rFonts w:ascii="Arial" w:hAnsi="Arial" w:cs="Arial"/>
          <w:sz w:val="22"/>
          <w:szCs w:val="22"/>
        </w:rPr>
        <w:t>Wohnstätte</w:t>
      </w:r>
      <w:r>
        <w:rPr>
          <w:rFonts w:ascii="Arial" w:hAnsi="Arial" w:cs="Arial"/>
          <w:sz w:val="22"/>
          <w:szCs w:val="22"/>
        </w:rPr>
        <w:t xml:space="preserve"> hängen Informationen zu Veranstaltungen und Aktionen aus, zu denen</w:t>
      </w:r>
      <w:r w:rsidR="006F2360">
        <w:rPr>
          <w:rFonts w:ascii="Arial" w:hAnsi="Arial" w:cs="Arial"/>
          <w:sz w:val="22"/>
          <w:szCs w:val="22"/>
        </w:rPr>
        <w:t xml:space="preserve"> die Bewohner*</w:t>
      </w:r>
      <w:r w:rsidR="00B32F79">
        <w:rPr>
          <w:rFonts w:ascii="Arial" w:hAnsi="Arial" w:cs="Arial"/>
          <w:sz w:val="22"/>
          <w:szCs w:val="22"/>
        </w:rPr>
        <w:t>innen herzlich</w:t>
      </w:r>
      <w:r>
        <w:rPr>
          <w:rFonts w:ascii="Arial" w:hAnsi="Arial" w:cs="Arial"/>
          <w:sz w:val="22"/>
          <w:szCs w:val="22"/>
        </w:rPr>
        <w:t xml:space="preserve"> eingeladen sind. </w:t>
      </w:r>
      <w:r w:rsidR="006F2360">
        <w:rPr>
          <w:rFonts w:ascii="Arial" w:hAnsi="Arial" w:cs="Arial"/>
          <w:sz w:val="22"/>
          <w:szCs w:val="22"/>
        </w:rPr>
        <w:t xml:space="preserve">Anlassbezogen </w:t>
      </w:r>
      <w:r>
        <w:rPr>
          <w:rFonts w:ascii="Arial" w:hAnsi="Arial" w:cs="Arial"/>
          <w:sz w:val="22"/>
          <w:szCs w:val="22"/>
        </w:rPr>
        <w:t xml:space="preserve">wird zu Angehörigenabenden in die </w:t>
      </w:r>
      <w:r w:rsidR="00106A41">
        <w:rPr>
          <w:rFonts w:ascii="Arial" w:hAnsi="Arial" w:cs="Arial"/>
          <w:sz w:val="22"/>
          <w:szCs w:val="22"/>
        </w:rPr>
        <w:t>Wohnstätte</w:t>
      </w:r>
      <w:r>
        <w:rPr>
          <w:rFonts w:ascii="Arial" w:hAnsi="Arial" w:cs="Arial"/>
          <w:sz w:val="22"/>
          <w:szCs w:val="22"/>
        </w:rPr>
        <w:t xml:space="preserve"> eingeladen, diese dienen vor allem dem </w:t>
      </w:r>
      <w:r w:rsidR="000A76AA">
        <w:rPr>
          <w:rFonts w:ascii="Arial" w:hAnsi="Arial" w:cs="Arial"/>
          <w:sz w:val="22"/>
          <w:szCs w:val="22"/>
        </w:rPr>
        <w:t>Austausch und</w:t>
      </w:r>
      <w:r>
        <w:rPr>
          <w:rFonts w:ascii="Arial" w:hAnsi="Arial" w:cs="Arial"/>
          <w:sz w:val="22"/>
          <w:szCs w:val="22"/>
        </w:rPr>
        <w:t xml:space="preserve"> der Information.</w:t>
      </w:r>
    </w:p>
    <w:p w:rsidR="000B4381" w:rsidRDefault="000B4381" w:rsidP="007C7383">
      <w:pPr>
        <w:jc w:val="both"/>
        <w:rPr>
          <w:rFonts w:ascii="Arial" w:hAnsi="Arial" w:cs="Arial"/>
          <w:sz w:val="22"/>
          <w:szCs w:val="22"/>
        </w:rPr>
      </w:pPr>
      <w:r>
        <w:rPr>
          <w:rFonts w:ascii="Arial" w:hAnsi="Arial" w:cs="Arial"/>
          <w:sz w:val="22"/>
          <w:szCs w:val="22"/>
        </w:rPr>
        <w:t>Anlassbezogen werden Bewohner</w:t>
      </w:r>
      <w:r w:rsidR="004E4021">
        <w:rPr>
          <w:rFonts w:ascii="Arial" w:hAnsi="Arial" w:cs="Arial"/>
          <w:sz w:val="22"/>
          <w:szCs w:val="22"/>
        </w:rPr>
        <w:t>*innenbefragung</w:t>
      </w:r>
      <w:r w:rsidRPr="000B4381">
        <w:rPr>
          <w:rFonts w:ascii="Arial" w:hAnsi="Arial" w:cs="Arial"/>
          <w:sz w:val="22"/>
          <w:szCs w:val="22"/>
        </w:rPr>
        <w:t>en</w:t>
      </w:r>
      <w:r>
        <w:rPr>
          <w:rFonts w:ascii="Arial" w:hAnsi="Arial" w:cs="Arial"/>
          <w:sz w:val="22"/>
          <w:szCs w:val="22"/>
        </w:rPr>
        <w:t xml:space="preserve"> durchgeführt </w:t>
      </w:r>
      <w:r w:rsidR="00B32F79">
        <w:rPr>
          <w:rFonts w:ascii="Arial" w:hAnsi="Arial" w:cs="Arial"/>
          <w:sz w:val="22"/>
          <w:szCs w:val="22"/>
        </w:rPr>
        <w:t xml:space="preserve">und </w:t>
      </w:r>
      <w:r w:rsidR="00B32F79" w:rsidRPr="000B4381">
        <w:rPr>
          <w:rFonts w:ascii="Arial" w:hAnsi="Arial" w:cs="Arial"/>
          <w:sz w:val="22"/>
          <w:szCs w:val="22"/>
        </w:rPr>
        <w:t>Informationsschreiben</w:t>
      </w:r>
      <w:r>
        <w:rPr>
          <w:rFonts w:ascii="Arial" w:hAnsi="Arial" w:cs="Arial"/>
          <w:sz w:val="22"/>
          <w:szCs w:val="22"/>
        </w:rPr>
        <w:t xml:space="preserve"> an die </w:t>
      </w:r>
      <w:r w:rsidR="00B32F79" w:rsidRPr="004E4021">
        <w:rPr>
          <w:rFonts w:ascii="Arial" w:hAnsi="Arial" w:cs="Arial"/>
          <w:sz w:val="22"/>
          <w:szCs w:val="22"/>
        </w:rPr>
        <w:t>Bezugspersonen / Betreuer</w:t>
      </w:r>
      <w:r w:rsidR="00B32F79">
        <w:rPr>
          <w:rFonts w:ascii="Arial" w:hAnsi="Arial" w:cs="Arial"/>
          <w:sz w:val="22"/>
          <w:szCs w:val="22"/>
        </w:rPr>
        <w:t xml:space="preserve"> </w:t>
      </w:r>
      <w:r>
        <w:rPr>
          <w:rFonts w:ascii="Arial" w:hAnsi="Arial" w:cs="Arial"/>
          <w:sz w:val="22"/>
          <w:szCs w:val="22"/>
        </w:rPr>
        <w:t>versendet.</w:t>
      </w:r>
    </w:p>
    <w:p w:rsidR="007C7383" w:rsidRDefault="007C7383" w:rsidP="009877C4">
      <w:pPr>
        <w:ind w:left="57"/>
        <w:jc w:val="both"/>
        <w:rPr>
          <w:rFonts w:ascii="Arial" w:hAnsi="Arial" w:cs="Arial"/>
          <w:spacing w:val="-5"/>
          <w:sz w:val="22"/>
          <w:szCs w:val="22"/>
        </w:rPr>
      </w:pPr>
    </w:p>
    <w:p w:rsidR="009877C4" w:rsidRDefault="008C7666" w:rsidP="009877C4">
      <w:pPr>
        <w:pStyle w:val="berschrift3"/>
        <w:rPr>
          <w:color w:val="4F81BD" w:themeColor="accent1"/>
          <w:szCs w:val="22"/>
        </w:rPr>
      </w:pPr>
      <w:bookmarkStart w:id="34" w:name="_Toc464128525"/>
      <w:bookmarkStart w:id="35" w:name="_Toc256000020"/>
      <w:bookmarkStart w:id="36" w:name="_Toc256000059"/>
      <w:r>
        <w:rPr>
          <w:color w:val="4F81BD" w:themeColor="accent1"/>
          <w:szCs w:val="22"/>
        </w:rPr>
        <w:t>5.9</w:t>
      </w:r>
      <w:r w:rsidR="009877C4">
        <w:rPr>
          <w:color w:val="4F81BD" w:themeColor="accent1"/>
          <w:szCs w:val="22"/>
        </w:rPr>
        <w:t xml:space="preserve"> Palliativpflege / Sterbebegleitung</w:t>
      </w:r>
      <w:bookmarkEnd w:id="34"/>
      <w:bookmarkEnd w:id="35"/>
      <w:bookmarkEnd w:id="36"/>
    </w:p>
    <w:p w:rsidR="00746D63" w:rsidRDefault="00157D0C" w:rsidP="009877C4">
      <w:pPr>
        <w:jc w:val="both"/>
        <w:rPr>
          <w:rFonts w:ascii="Arial" w:hAnsi="Arial" w:cs="Arial"/>
          <w:sz w:val="22"/>
          <w:szCs w:val="22"/>
        </w:rPr>
      </w:pPr>
      <w:r>
        <w:rPr>
          <w:rFonts w:ascii="Arial" w:hAnsi="Arial" w:cs="Arial"/>
          <w:sz w:val="22"/>
          <w:szCs w:val="22"/>
        </w:rPr>
        <w:t xml:space="preserve">Wenn möglich, </w:t>
      </w:r>
      <w:r w:rsidR="009877C4">
        <w:rPr>
          <w:rFonts w:ascii="Arial" w:hAnsi="Arial" w:cs="Arial"/>
          <w:sz w:val="22"/>
          <w:szCs w:val="22"/>
        </w:rPr>
        <w:t>begleiten</w:t>
      </w:r>
      <w:r>
        <w:rPr>
          <w:rFonts w:ascii="Arial" w:hAnsi="Arial" w:cs="Arial"/>
          <w:sz w:val="22"/>
          <w:szCs w:val="22"/>
        </w:rPr>
        <w:t xml:space="preserve"> wir</w:t>
      </w:r>
      <w:r w:rsidR="009877C4">
        <w:rPr>
          <w:rFonts w:ascii="Arial" w:hAnsi="Arial" w:cs="Arial"/>
          <w:sz w:val="22"/>
          <w:szCs w:val="22"/>
        </w:rPr>
        <w:t xml:space="preserve"> unsere </w:t>
      </w:r>
      <w:r w:rsidR="00A43E13" w:rsidRPr="00A43E13">
        <w:rPr>
          <w:rFonts w:ascii="Arial" w:hAnsi="Arial" w:cs="Arial"/>
          <w:sz w:val="22"/>
          <w:szCs w:val="22"/>
        </w:rPr>
        <w:t xml:space="preserve">Bewohner*innen </w:t>
      </w:r>
      <w:r w:rsidR="009877C4">
        <w:rPr>
          <w:rFonts w:ascii="Arial" w:hAnsi="Arial" w:cs="Arial"/>
          <w:sz w:val="22"/>
          <w:szCs w:val="22"/>
        </w:rPr>
        <w:t xml:space="preserve">würdevoll und individuell in ihrer letzten Lebensphase. In Zusammenarbeit mit dem behandelnden Arzt sind wir bestrebt eine weitgehende Schmerzfreiheit zu ermöglichen. </w:t>
      </w:r>
      <w:r w:rsidR="009877C4">
        <w:rPr>
          <w:rFonts w:ascii="Arial" w:hAnsi="Arial" w:cs="Arial"/>
          <w:bCs/>
          <w:sz w:val="22"/>
          <w:szCs w:val="22"/>
        </w:rPr>
        <w:t>Die Begleitung wird durch die Verantwortlichen organisiert und durch vertraute Mitarbeitende, ggf. Palliativ Care Mitarbeitende oder ehrenamtliche Hospizhelfer angeboten.</w:t>
      </w:r>
      <w:r w:rsidR="009877C4">
        <w:rPr>
          <w:rFonts w:ascii="Arial" w:hAnsi="Arial" w:cs="Arial"/>
          <w:sz w:val="22"/>
          <w:szCs w:val="22"/>
        </w:rPr>
        <w:t xml:space="preserve"> Bezu</w:t>
      </w:r>
      <w:r w:rsidR="00746D63">
        <w:rPr>
          <w:rFonts w:ascii="Arial" w:hAnsi="Arial" w:cs="Arial"/>
          <w:sz w:val="22"/>
          <w:szCs w:val="22"/>
        </w:rPr>
        <w:t xml:space="preserve">gspersonen werden auf Wunsch </w:t>
      </w:r>
      <w:r w:rsidR="00542ABE">
        <w:rPr>
          <w:rFonts w:ascii="Arial" w:hAnsi="Arial" w:cs="Arial"/>
          <w:sz w:val="22"/>
          <w:szCs w:val="22"/>
        </w:rPr>
        <w:t xml:space="preserve">gern </w:t>
      </w:r>
      <w:r w:rsidR="00746D63">
        <w:rPr>
          <w:rFonts w:ascii="Arial" w:hAnsi="Arial" w:cs="Arial"/>
          <w:sz w:val="22"/>
          <w:szCs w:val="22"/>
        </w:rPr>
        <w:t>einbezogen</w:t>
      </w:r>
      <w:r w:rsidR="009877C4">
        <w:rPr>
          <w:rFonts w:ascii="Arial" w:hAnsi="Arial" w:cs="Arial"/>
          <w:sz w:val="22"/>
          <w:szCs w:val="22"/>
        </w:rPr>
        <w:t xml:space="preserve">. </w:t>
      </w:r>
    </w:p>
    <w:p w:rsidR="009877C4" w:rsidRDefault="009877C4" w:rsidP="009877C4">
      <w:pPr>
        <w:jc w:val="both"/>
        <w:rPr>
          <w:rFonts w:ascii="Arial" w:hAnsi="Arial" w:cs="Arial"/>
          <w:b/>
          <w:sz w:val="22"/>
          <w:szCs w:val="22"/>
        </w:rPr>
      </w:pPr>
      <w:r>
        <w:rPr>
          <w:rFonts w:ascii="Arial" w:hAnsi="Arial" w:cs="Arial"/>
          <w:sz w:val="22"/>
          <w:szCs w:val="22"/>
        </w:rPr>
        <w:t xml:space="preserve">Auf Wunsch werden </w:t>
      </w:r>
      <w:r w:rsidR="00746D63">
        <w:rPr>
          <w:rFonts w:ascii="Arial" w:hAnsi="Arial" w:cs="Arial"/>
          <w:sz w:val="22"/>
          <w:szCs w:val="22"/>
        </w:rPr>
        <w:t xml:space="preserve">auch </w:t>
      </w:r>
      <w:r>
        <w:rPr>
          <w:rFonts w:ascii="Arial" w:hAnsi="Arial" w:cs="Arial"/>
          <w:sz w:val="22"/>
          <w:szCs w:val="22"/>
        </w:rPr>
        <w:t xml:space="preserve">religiöse Besonderheiten und Rituale berücksichtigt, Pastor/Pfarrer/Seelsorger u.a. können hinzugezogen werden. Wir vermitteln seelsorgerische Angebote auch für Bezugspersonen und Mitarbeitende. Von </w:t>
      </w:r>
      <w:r w:rsidR="004E4021">
        <w:rPr>
          <w:rFonts w:ascii="Arial" w:hAnsi="Arial" w:cs="Arial"/>
          <w:sz w:val="22"/>
          <w:szCs w:val="22"/>
        </w:rPr>
        <w:t>unserm verstorbenen Bewohner</w:t>
      </w:r>
      <w:r w:rsidR="00A43E13" w:rsidRPr="00A43E13">
        <w:rPr>
          <w:rFonts w:ascii="Arial" w:hAnsi="Arial" w:cs="Arial"/>
          <w:sz w:val="22"/>
          <w:szCs w:val="22"/>
        </w:rPr>
        <w:t xml:space="preserve">*innen </w:t>
      </w:r>
      <w:r>
        <w:rPr>
          <w:rFonts w:ascii="Arial" w:hAnsi="Arial" w:cs="Arial"/>
          <w:sz w:val="22"/>
          <w:szCs w:val="22"/>
        </w:rPr>
        <w:t xml:space="preserve">verabschieden wir uns in einem würdevollen Rahmen. </w:t>
      </w:r>
    </w:p>
    <w:p w:rsidR="009877C4" w:rsidRDefault="009877C4" w:rsidP="009877C4">
      <w:pPr>
        <w:pStyle w:val="berschrift3"/>
        <w:rPr>
          <w:color w:val="auto"/>
          <w:szCs w:val="22"/>
        </w:rPr>
      </w:pPr>
    </w:p>
    <w:p w:rsidR="009877C4" w:rsidRDefault="008C7666" w:rsidP="009877C4">
      <w:pPr>
        <w:pStyle w:val="berschrift2"/>
        <w:rPr>
          <w:color w:val="4F81BD" w:themeColor="accent1"/>
          <w:szCs w:val="22"/>
        </w:rPr>
      </w:pPr>
      <w:bookmarkStart w:id="37" w:name="_Toc464128529"/>
      <w:bookmarkStart w:id="38" w:name="_Toc256000025"/>
      <w:bookmarkStart w:id="39" w:name="_Toc256000064"/>
      <w:r>
        <w:rPr>
          <w:color w:val="4F81BD" w:themeColor="accent1"/>
          <w:szCs w:val="22"/>
        </w:rPr>
        <w:t>5.10</w:t>
      </w:r>
      <w:r w:rsidR="0036120A">
        <w:rPr>
          <w:color w:val="4F81BD" w:themeColor="accent1"/>
          <w:szCs w:val="22"/>
        </w:rPr>
        <w:t xml:space="preserve"> </w:t>
      </w:r>
      <w:r w:rsidR="009877C4">
        <w:rPr>
          <w:color w:val="4F81BD" w:themeColor="accent1"/>
          <w:szCs w:val="22"/>
        </w:rPr>
        <w:t>Therapeutische Angebote</w:t>
      </w:r>
      <w:bookmarkEnd w:id="37"/>
      <w:bookmarkEnd w:id="38"/>
      <w:bookmarkEnd w:id="39"/>
    </w:p>
    <w:p w:rsidR="008C7666" w:rsidRDefault="009877C4" w:rsidP="008C7666">
      <w:pPr>
        <w:jc w:val="both"/>
        <w:rPr>
          <w:rFonts w:ascii="Arial" w:hAnsi="Arial" w:cs="Arial"/>
          <w:sz w:val="22"/>
          <w:szCs w:val="22"/>
        </w:rPr>
      </w:pPr>
      <w:r>
        <w:rPr>
          <w:rFonts w:ascii="Arial" w:hAnsi="Arial" w:cs="Arial"/>
          <w:sz w:val="22"/>
          <w:szCs w:val="22"/>
        </w:rPr>
        <w:t xml:space="preserve">Zur Vermeidung und zur Verminderung der Pflegebedürftigkeit können </w:t>
      </w:r>
      <w:r w:rsidR="006F2360">
        <w:rPr>
          <w:rFonts w:ascii="Arial" w:hAnsi="Arial" w:cs="Arial"/>
          <w:sz w:val="22"/>
          <w:szCs w:val="22"/>
        </w:rPr>
        <w:t xml:space="preserve">Bewohner*innen </w:t>
      </w:r>
      <w:r>
        <w:rPr>
          <w:rFonts w:ascii="Arial" w:hAnsi="Arial" w:cs="Arial"/>
          <w:sz w:val="22"/>
          <w:szCs w:val="22"/>
        </w:rPr>
        <w:t xml:space="preserve">Maßnahmen der medizinischen Rehabilitation verordnen lassen. Hierzu gehören Leistungen der Physiotherapie, Ergotherapie und Logopädie. </w:t>
      </w:r>
      <w:r w:rsidR="006F2360">
        <w:rPr>
          <w:rFonts w:ascii="Arial" w:hAnsi="Arial" w:cs="Arial"/>
          <w:sz w:val="22"/>
          <w:szCs w:val="22"/>
        </w:rPr>
        <w:t xml:space="preserve">Die </w:t>
      </w:r>
      <w:r w:rsidR="00106A41">
        <w:rPr>
          <w:rFonts w:ascii="Arial" w:hAnsi="Arial" w:cs="Arial"/>
          <w:sz w:val="22"/>
          <w:szCs w:val="22"/>
        </w:rPr>
        <w:t>Wohnstätte</w:t>
      </w:r>
      <w:r w:rsidR="006F2360">
        <w:rPr>
          <w:rFonts w:ascii="Arial" w:hAnsi="Arial" w:cs="Arial"/>
          <w:sz w:val="22"/>
          <w:szCs w:val="22"/>
        </w:rPr>
        <w:t xml:space="preserve"> wird </w:t>
      </w:r>
      <w:r>
        <w:rPr>
          <w:rFonts w:ascii="Arial" w:hAnsi="Arial" w:cs="Arial"/>
          <w:sz w:val="22"/>
          <w:szCs w:val="22"/>
        </w:rPr>
        <w:t>bei der Maßnahme</w:t>
      </w:r>
      <w:r w:rsidR="00433E66">
        <w:rPr>
          <w:rFonts w:ascii="Arial" w:hAnsi="Arial" w:cs="Arial"/>
          <w:sz w:val="22"/>
          <w:szCs w:val="22"/>
        </w:rPr>
        <w:t>n</w:t>
      </w:r>
      <w:r>
        <w:rPr>
          <w:rFonts w:ascii="Arial" w:hAnsi="Arial" w:cs="Arial"/>
          <w:sz w:val="22"/>
          <w:szCs w:val="22"/>
        </w:rPr>
        <w:t>planung in Zusammenarbeit mit dem behandelnden Arzt auf Möglichkeiten der Rehabilitation achten und zur Sicherung des Rehabilitationserfolges mit dem behandelnden Arzt und Therapeuten zusammenarbeiten. Therapeutische Leistungen der Physiotherapie, Ergotherapie und Logopädie werd</w:t>
      </w:r>
      <w:r w:rsidR="006F2360">
        <w:rPr>
          <w:rFonts w:ascii="Arial" w:hAnsi="Arial" w:cs="Arial"/>
          <w:sz w:val="22"/>
          <w:szCs w:val="22"/>
        </w:rPr>
        <w:t>en nach ärztlicher Verordnung im persönlichen Wohnbereich der Bewohner*</w:t>
      </w:r>
      <w:r w:rsidR="004E4021">
        <w:rPr>
          <w:rFonts w:ascii="Arial" w:hAnsi="Arial" w:cs="Arial"/>
          <w:sz w:val="22"/>
          <w:szCs w:val="22"/>
        </w:rPr>
        <w:t>innen oder</w:t>
      </w:r>
      <w:r>
        <w:rPr>
          <w:rFonts w:ascii="Arial" w:hAnsi="Arial" w:cs="Arial"/>
          <w:sz w:val="22"/>
          <w:szCs w:val="22"/>
        </w:rPr>
        <w:t xml:space="preserve"> entsprechenden Räumen der </w:t>
      </w:r>
      <w:r w:rsidR="00106A41">
        <w:rPr>
          <w:rFonts w:ascii="Arial" w:hAnsi="Arial" w:cs="Arial"/>
          <w:sz w:val="22"/>
          <w:szCs w:val="22"/>
        </w:rPr>
        <w:t>Wohnstätte</w:t>
      </w:r>
      <w:r>
        <w:rPr>
          <w:rFonts w:ascii="Arial" w:hAnsi="Arial" w:cs="Arial"/>
          <w:sz w:val="22"/>
          <w:szCs w:val="22"/>
        </w:rPr>
        <w:t xml:space="preserve"> durch zugelassene externe Therapeuten erbracht. </w:t>
      </w:r>
      <w:r w:rsidR="006F2360">
        <w:rPr>
          <w:rFonts w:ascii="Arial" w:hAnsi="Arial" w:cs="Arial"/>
          <w:sz w:val="22"/>
          <w:szCs w:val="22"/>
        </w:rPr>
        <w:t xml:space="preserve">Bei der Auswahl der therapeutischen Maßnahmen wird das Wunsch- und Wahlrecht der Bewohner*innen beachtet. </w:t>
      </w:r>
      <w:bookmarkStart w:id="40" w:name="_Toc464128514"/>
      <w:bookmarkStart w:id="41" w:name="_Toc256000009"/>
      <w:bookmarkStart w:id="42" w:name="_Toc256000048"/>
    </w:p>
    <w:p w:rsidR="008C7666" w:rsidRDefault="008C7666" w:rsidP="008C7666">
      <w:pPr>
        <w:jc w:val="both"/>
        <w:rPr>
          <w:rFonts w:ascii="Arial" w:hAnsi="Arial" w:cs="Arial"/>
          <w:sz w:val="22"/>
          <w:szCs w:val="22"/>
        </w:rPr>
      </w:pPr>
    </w:p>
    <w:bookmarkEnd w:id="40"/>
    <w:bookmarkEnd w:id="41"/>
    <w:bookmarkEnd w:id="42"/>
    <w:p w:rsidR="008C7666" w:rsidRPr="00F30045" w:rsidRDefault="00F30045" w:rsidP="00F30045">
      <w:pPr>
        <w:pStyle w:val="berschrift2"/>
      </w:pPr>
      <w:r>
        <w:lastRenderedPageBreak/>
        <w:t xml:space="preserve">5.11 </w:t>
      </w:r>
      <w:r w:rsidRPr="00F30045">
        <w:t>Gesundheitliche Versorgungsplanung für die letzte Lebensphase</w:t>
      </w:r>
    </w:p>
    <w:p w:rsidR="00F859AC" w:rsidRPr="00F859AC" w:rsidRDefault="00F30045" w:rsidP="00F859AC">
      <w:pPr>
        <w:rPr>
          <w:rFonts w:ascii="Arial" w:hAnsi="Arial" w:cs="Arial"/>
          <w:sz w:val="22"/>
          <w:szCs w:val="22"/>
        </w:rPr>
      </w:pPr>
      <w:r w:rsidRPr="00F859AC">
        <w:rPr>
          <w:rFonts w:ascii="Arial" w:hAnsi="Arial" w:cs="Arial"/>
          <w:sz w:val="22"/>
          <w:szCs w:val="22"/>
        </w:rPr>
        <w:t>Im Rahmen der GVL (Gesundheitliche Versorgungsplanung für die letzte Lebensphase in stationären Eingliederungshilfeeinrichtungen nach § 75 Abs. 1 Satz 1 SGB XII) soll den Bewohner*innen bezogen auf ihre individuelle Situation ermöglicht werden, Vorstellungen über medizinisch-pflegerische Abläufe, das Ausmaß, die Intensität, Möglichkeiten und Grenzen medizinischer Interventionen sowie palliativ-medizinischer und palliativ-pflegerischer Maßnahmen in der letzten Le</w:t>
      </w:r>
      <w:r w:rsidR="00F859AC" w:rsidRPr="00F859AC">
        <w:rPr>
          <w:rFonts w:ascii="Arial" w:hAnsi="Arial" w:cs="Arial"/>
          <w:sz w:val="22"/>
          <w:szCs w:val="22"/>
        </w:rPr>
        <w:t>bensphase zu entwickeln und mitzuteilen.</w:t>
      </w:r>
    </w:p>
    <w:p w:rsidR="00F859AC" w:rsidRDefault="00F859AC" w:rsidP="00F859AC">
      <w:pPr>
        <w:rPr>
          <w:rFonts w:ascii="Arial" w:hAnsi="Arial" w:cs="Arial"/>
          <w:sz w:val="22"/>
          <w:szCs w:val="22"/>
        </w:rPr>
      </w:pPr>
      <w:r w:rsidRPr="00F859AC">
        <w:rPr>
          <w:rFonts w:ascii="Arial" w:hAnsi="Arial" w:cs="Arial"/>
          <w:sz w:val="22"/>
          <w:szCs w:val="22"/>
        </w:rPr>
        <w:t xml:space="preserve">Zielsetzung der GVL ist die Ermöglichung und Unterstützung einer </w:t>
      </w:r>
      <w:r w:rsidRPr="00F859AC">
        <w:rPr>
          <w:rFonts w:ascii="Arial" w:hAnsi="Arial" w:cs="Arial"/>
          <w:sz w:val="22"/>
          <w:szCs w:val="22"/>
          <w:u w:val="single"/>
        </w:rPr>
        <w:t>selbstbestimmten Entscheidung</w:t>
      </w:r>
      <w:r w:rsidRPr="00F859AC">
        <w:rPr>
          <w:rFonts w:ascii="Arial" w:hAnsi="Arial" w:cs="Arial"/>
          <w:sz w:val="22"/>
          <w:szCs w:val="22"/>
        </w:rPr>
        <w:t xml:space="preserve"> über Behandlungs-, Versorgungs- und Pflegemaßnahmen.</w:t>
      </w:r>
      <w:r w:rsidR="00B712DE">
        <w:rPr>
          <w:rFonts w:ascii="Arial" w:hAnsi="Arial" w:cs="Arial"/>
          <w:sz w:val="22"/>
          <w:szCs w:val="22"/>
        </w:rPr>
        <w:t xml:space="preserve"> </w:t>
      </w:r>
    </w:p>
    <w:p w:rsidR="00B712DE" w:rsidRPr="00F859AC" w:rsidRDefault="00B712DE" w:rsidP="00F859AC">
      <w:pPr>
        <w:rPr>
          <w:rFonts w:ascii="Arial" w:hAnsi="Arial" w:cs="Arial"/>
          <w:sz w:val="22"/>
          <w:szCs w:val="22"/>
        </w:rPr>
      </w:pPr>
      <w:r>
        <w:rPr>
          <w:rFonts w:ascii="Arial" w:hAnsi="Arial" w:cs="Arial"/>
          <w:sz w:val="22"/>
          <w:szCs w:val="22"/>
        </w:rPr>
        <w:t xml:space="preserve">Eine Mitarbeiterin der Diakonie MSE bietet diese Beratung in der Wohnstätte an.  </w:t>
      </w:r>
    </w:p>
    <w:p w:rsidR="00F859AC" w:rsidRPr="00F30045" w:rsidRDefault="00F859AC" w:rsidP="00F859AC">
      <w:pPr>
        <w:pStyle w:val="berschrift2"/>
      </w:pPr>
    </w:p>
    <w:p w:rsidR="00F30045" w:rsidRDefault="00F859AC" w:rsidP="00F859AC">
      <w:pPr>
        <w:pStyle w:val="berschrift2"/>
      </w:pPr>
      <w:r>
        <w:t xml:space="preserve">5.12 </w:t>
      </w:r>
      <w:r w:rsidR="00F30045">
        <w:t>Kooperationspartner</w:t>
      </w:r>
    </w:p>
    <w:p w:rsidR="00114FC6" w:rsidRPr="008C7666" w:rsidRDefault="00114FC6" w:rsidP="008C7666">
      <w:pPr>
        <w:pStyle w:val="Listenabsatz"/>
        <w:ind w:left="0"/>
        <w:jc w:val="both"/>
        <w:rPr>
          <w:rFonts w:ascii="Arial" w:hAnsi="Arial" w:cs="Arial"/>
          <w:b/>
          <w:color w:val="548DD4" w:themeColor="text2" w:themeTint="99"/>
          <w:sz w:val="22"/>
          <w:szCs w:val="22"/>
        </w:rPr>
      </w:pPr>
      <w:r w:rsidRPr="008C7666">
        <w:rPr>
          <w:rFonts w:ascii="Arial" w:hAnsi="Arial" w:cs="Arial"/>
          <w:sz w:val="22"/>
          <w:szCs w:val="20"/>
        </w:rPr>
        <w:t>Um eine ganzheitliche Beratung und Begleitung zu gewährleisten, ist eine Kooperation mit anderen Berufsgruppen unverzichtbar. So arbeiten wir z.B. eng mit Hausärzten, Therapeuten, Apotheken, Sanitätshäusern und Kliniken der Region zusammen.</w:t>
      </w:r>
      <w:r w:rsidR="008C7666">
        <w:rPr>
          <w:rFonts w:ascii="Arial" w:hAnsi="Arial" w:cs="Arial"/>
          <w:b/>
          <w:color w:val="548DD4" w:themeColor="text2" w:themeTint="99"/>
          <w:sz w:val="22"/>
          <w:szCs w:val="22"/>
        </w:rPr>
        <w:t xml:space="preserve"> </w:t>
      </w:r>
      <w:r w:rsidRPr="008C7666">
        <w:rPr>
          <w:rFonts w:ascii="Arial" w:hAnsi="Arial" w:cs="Arial"/>
          <w:sz w:val="22"/>
          <w:szCs w:val="22"/>
        </w:rPr>
        <w:t>Unsere Einrichtung versteht sich als Teil der regionalen Suchtkrankenhilfe. Die Einbindung in die regionalen sozialpsychiatrischen Versorgungsverbände und die Mitarbeit in den relevanten Arbeitskreisen sind Auftrag und Anliegen der Einrichtung zugleich. Im Einzelnen sind hier zu nennen der sozialpsychiatrische Dienst, Ärzte, Krankenhäuser, verschiedene Beratungsstellen, Solidargemeinschaft e.V. Neubrandenburg und Betreuer der Bewohner*innen.</w:t>
      </w:r>
    </w:p>
    <w:p w:rsidR="00114FC6" w:rsidRDefault="00114FC6" w:rsidP="00114FC6">
      <w:pPr>
        <w:jc w:val="both"/>
        <w:rPr>
          <w:rFonts w:ascii="Arial" w:hAnsi="Arial" w:cs="Arial"/>
          <w:sz w:val="22"/>
          <w:szCs w:val="22"/>
        </w:rPr>
      </w:pPr>
    </w:p>
    <w:p w:rsidR="00157D0C" w:rsidRDefault="00157D0C" w:rsidP="00B10BA0">
      <w:pPr>
        <w:jc w:val="both"/>
        <w:rPr>
          <w:rFonts w:ascii="Arial" w:hAnsi="Arial" w:cs="Arial"/>
          <w:bCs/>
          <w:sz w:val="22"/>
          <w:szCs w:val="22"/>
        </w:rPr>
      </w:pPr>
    </w:p>
    <w:p w:rsidR="009877C4" w:rsidRPr="008C7666" w:rsidRDefault="008C7666" w:rsidP="009877C4">
      <w:pPr>
        <w:pStyle w:val="berschrift2"/>
        <w:rPr>
          <w:color w:val="4F81BD" w:themeColor="accent1"/>
          <w:sz w:val="24"/>
          <w:szCs w:val="22"/>
        </w:rPr>
      </w:pPr>
      <w:bookmarkStart w:id="43" w:name="_Toc464128530"/>
      <w:bookmarkStart w:id="44" w:name="_Toc256000026"/>
      <w:bookmarkStart w:id="45" w:name="_Toc256000065"/>
      <w:r w:rsidRPr="008C7666">
        <w:rPr>
          <w:color w:val="4F81BD" w:themeColor="accent1"/>
          <w:sz w:val="24"/>
          <w:szCs w:val="22"/>
        </w:rPr>
        <w:t>6</w:t>
      </w:r>
      <w:r w:rsidR="00574F81" w:rsidRPr="008C7666">
        <w:rPr>
          <w:color w:val="4F81BD" w:themeColor="accent1"/>
          <w:sz w:val="24"/>
          <w:szCs w:val="22"/>
        </w:rPr>
        <w:t xml:space="preserve"> </w:t>
      </w:r>
      <w:r w:rsidR="009877C4" w:rsidRPr="008C7666">
        <w:rPr>
          <w:color w:val="4F81BD" w:themeColor="accent1"/>
          <w:sz w:val="24"/>
          <w:szCs w:val="22"/>
        </w:rPr>
        <w:t>Unterkunft und Ver</w:t>
      </w:r>
      <w:bookmarkEnd w:id="43"/>
      <w:bookmarkEnd w:id="44"/>
      <w:bookmarkEnd w:id="45"/>
      <w:r w:rsidR="00574F81" w:rsidRPr="008C7666">
        <w:rPr>
          <w:color w:val="4F81BD" w:themeColor="accent1"/>
          <w:sz w:val="24"/>
          <w:szCs w:val="22"/>
        </w:rPr>
        <w:t>pflegung</w:t>
      </w:r>
    </w:p>
    <w:p w:rsidR="009877C4" w:rsidRDefault="008C7666" w:rsidP="009877C4">
      <w:pPr>
        <w:pStyle w:val="berschrift3"/>
        <w:rPr>
          <w:color w:val="4F81BD" w:themeColor="accent1"/>
          <w:szCs w:val="22"/>
        </w:rPr>
      </w:pPr>
      <w:bookmarkStart w:id="46" w:name="_Toc464128531"/>
      <w:bookmarkStart w:id="47" w:name="_Toc256000027"/>
      <w:bookmarkStart w:id="48" w:name="_Toc256000066"/>
      <w:r>
        <w:rPr>
          <w:color w:val="4F81BD" w:themeColor="accent1"/>
          <w:szCs w:val="22"/>
        </w:rPr>
        <w:t>6</w:t>
      </w:r>
      <w:r w:rsidR="00332E1B">
        <w:rPr>
          <w:color w:val="4F81BD" w:themeColor="accent1"/>
          <w:szCs w:val="22"/>
        </w:rPr>
        <w:t>.1</w:t>
      </w:r>
      <w:r w:rsidR="00574F81">
        <w:rPr>
          <w:color w:val="4F81BD" w:themeColor="accent1"/>
          <w:szCs w:val="22"/>
        </w:rPr>
        <w:t xml:space="preserve"> </w:t>
      </w:r>
      <w:r w:rsidR="009877C4">
        <w:rPr>
          <w:color w:val="4F81BD" w:themeColor="accent1"/>
          <w:szCs w:val="22"/>
        </w:rPr>
        <w:t>Gebäudereinigung</w:t>
      </w:r>
      <w:bookmarkEnd w:id="46"/>
      <w:bookmarkEnd w:id="47"/>
      <w:bookmarkEnd w:id="48"/>
    </w:p>
    <w:p w:rsidR="009877C4" w:rsidRDefault="00885E13" w:rsidP="009877C4">
      <w:pPr>
        <w:jc w:val="both"/>
        <w:rPr>
          <w:rFonts w:ascii="Arial" w:hAnsi="Arial" w:cs="Arial"/>
          <w:sz w:val="22"/>
          <w:szCs w:val="22"/>
        </w:rPr>
      </w:pPr>
      <w:r>
        <w:rPr>
          <w:rFonts w:ascii="Arial" w:hAnsi="Arial" w:cs="Arial"/>
          <w:sz w:val="22"/>
          <w:szCs w:val="22"/>
        </w:rPr>
        <w:t>Die Bewohner*innen sind</w:t>
      </w:r>
      <w:r w:rsidR="00332E1B">
        <w:rPr>
          <w:rFonts w:ascii="Arial" w:hAnsi="Arial" w:cs="Arial"/>
          <w:sz w:val="22"/>
          <w:szCs w:val="22"/>
        </w:rPr>
        <w:t xml:space="preserve"> für die Reinigung </w:t>
      </w:r>
      <w:r>
        <w:rPr>
          <w:rFonts w:ascii="Arial" w:hAnsi="Arial" w:cs="Arial"/>
          <w:sz w:val="22"/>
          <w:szCs w:val="22"/>
        </w:rPr>
        <w:t xml:space="preserve">ihres persönlichen </w:t>
      </w:r>
      <w:r w:rsidR="004E4021">
        <w:rPr>
          <w:rFonts w:ascii="Arial" w:hAnsi="Arial" w:cs="Arial"/>
          <w:sz w:val="22"/>
          <w:szCs w:val="22"/>
        </w:rPr>
        <w:t>Wohnbereichs selbst</w:t>
      </w:r>
      <w:r w:rsidR="00332E1B">
        <w:rPr>
          <w:rFonts w:ascii="Arial" w:hAnsi="Arial" w:cs="Arial"/>
          <w:sz w:val="22"/>
          <w:szCs w:val="22"/>
        </w:rPr>
        <w:t xml:space="preserve"> verantwortlich. </w:t>
      </w:r>
      <w:r w:rsidR="009877C4">
        <w:rPr>
          <w:rFonts w:ascii="Arial" w:hAnsi="Arial" w:cs="Arial"/>
          <w:sz w:val="22"/>
          <w:szCs w:val="22"/>
        </w:rPr>
        <w:t xml:space="preserve">Die </w:t>
      </w:r>
      <w:r>
        <w:rPr>
          <w:rFonts w:ascii="Arial" w:hAnsi="Arial" w:cs="Arial"/>
          <w:sz w:val="22"/>
          <w:szCs w:val="22"/>
        </w:rPr>
        <w:t>Reinigung der G</w:t>
      </w:r>
      <w:r w:rsidR="00332E1B">
        <w:rPr>
          <w:rFonts w:ascii="Arial" w:hAnsi="Arial" w:cs="Arial"/>
          <w:sz w:val="22"/>
          <w:szCs w:val="22"/>
        </w:rPr>
        <w:t>emeinschaftsräume w</w:t>
      </w:r>
      <w:r>
        <w:rPr>
          <w:rFonts w:ascii="Arial" w:hAnsi="Arial" w:cs="Arial"/>
          <w:sz w:val="22"/>
          <w:szCs w:val="22"/>
        </w:rPr>
        <w:t xml:space="preserve">ird </w:t>
      </w:r>
      <w:r w:rsidR="00332E1B">
        <w:rPr>
          <w:rFonts w:ascii="Arial" w:hAnsi="Arial" w:cs="Arial"/>
          <w:sz w:val="22"/>
          <w:szCs w:val="22"/>
        </w:rPr>
        <w:t>durch eine</w:t>
      </w:r>
      <w:r>
        <w:rPr>
          <w:rFonts w:ascii="Arial" w:hAnsi="Arial" w:cs="Arial"/>
          <w:sz w:val="22"/>
          <w:szCs w:val="22"/>
        </w:rPr>
        <w:t xml:space="preserve">n externen Dienstleister erbracht, unter Beachtung des einrichtungsbezogenen Hygieneplans. </w:t>
      </w:r>
    </w:p>
    <w:p w:rsidR="009877C4" w:rsidRDefault="009877C4" w:rsidP="009877C4">
      <w:pPr>
        <w:ind w:left="57"/>
        <w:jc w:val="both"/>
        <w:rPr>
          <w:rFonts w:ascii="Arial" w:hAnsi="Arial" w:cs="Arial"/>
          <w:sz w:val="22"/>
          <w:szCs w:val="22"/>
        </w:rPr>
      </w:pPr>
    </w:p>
    <w:p w:rsidR="009877C4" w:rsidRDefault="008C7666" w:rsidP="009877C4">
      <w:pPr>
        <w:pStyle w:val="berschrift3"/>
        <w:rPr>
          <w:color w:val="4F81BD" w:themeColor="accent1"/>
          <w:szCs w:val="22"/>
        </w:rPr>
      </w:pPr>
      <w:bookmarkStart w:id="49" w:name="_Toc464128532"/>
      <w:bookmarkStart w:id="50" w:name="_Toc256000028"/>
      <w:bookmarkStart w:id="51" w:name="_Toc256000067"/>
      <w:r>
        <w:rPr>
          <w:color w:val="4F81BD" w:themeColor="accent1"/>
          <w:szCs w:val="22"/>
        </w:rPr>
        <w:t>6</w:t>
      </w:r>
      <w:r w:rsidR="00332E1B">
        <w:rPr>
          <w:color w:val="4F81BD" w:themeColor="accent1"/>
          <w:szCs w:val="22"/>
        </w:rPr>
        <w:t>.2</w:t>
      </w:r>
      <w:r w:rsidR="001A284B">
        <w:rPr>
          <w:color w:val="4F81BD" w:themeColor="accent1"/>
          <w:szCs w:val="22"/>
        </w:rPr>
        <w:t xml:space="preserve"> </w:t>
      </w:r>
      <w:r w:rsidR="009877C4">
        <w:rPr>
          <w:color w:val="4F81BD" w:themeColor="accent1"/>
          <w:szCs w:val="22"/>
        </w:rPr>
        <w:t>Verpflegung</w:t>
      </w:r>
      <w:bookmarkEnd w:id="49"/>
      <w:bookmarkEnd w:id="50"/>
      <w:bookmarkEnd w:id="51"/>
      <w:r w:rsidR="009877C4">
        <w:rPr>
          <w:color w:val="4F81BD" w:themeColor="accent1"/>
          <w:szCs w:val="22"/>
        </w:rPr>
        <w:t xml:space="preserve"> </w:t>
      </w:r>
    </w:p>
    <w:p w:rsidR="00332E1B" w:rsidRDefault="00885E13" w:rsidP="009877C4">
      <w:pPr>
        <w:autoSpaceDE w:val="0"/>
        <w:autoSpaceDN w:val="0"/>
        <w:adjustRightInd w:val="0"/>
        <w:jc w:val="both"/>
        <w:rPr>
          <w:rFonts w:ascii="Arial" w:hAnsi="Arial" w:cs="Arial"/>
          <w:sz w:val="22"/>
          <w:szCs w:val="22"/>
        </w:rPr>
      </w:pPr>
      <w:r>
        <w:rPr>
          <w:rFonts w:ascii="Arial" w:hAnsi="Arial" w:cs="Arial"/>
          <w:sz w:val="22"/>
          <w:szCs w:val="22"/>
        </w:rPr>
        <w:t xml:space="preserve">Haben Bewohner*innen nicht die Möglichkeit oder noch nicht die Fähigkeit der Selbstversorgung, können </w:t>
      </w:r>
      <w:r w:rsidR="00752EB5">
        <w:rPr>
          <w:rFonts w:ascii="Arial" w:hAnsi="Arial" w:cs="Arial"/>
          <w:sz w:val="22"/>
          <w:szCs w:val="22"/>
        </w:rPr>
        <w:t xml:space="preserve">Serviceleistungen durch externe Dienstleister für die </w:t>
      </w:r>
      <w:r w:rsidR="00332E1B">
        <w:rPr>
          <w:rFonts w:ascii="Arial" w:hAnsi="Arial" w:cs="Arial"/>
          <w:sz w:val="22"/>
          <w:szCs w:val="22"/>
        </w:rPr>
        <w:t>Mittagsm</w:t>
      </w:r>
      <w:r w:rsidR="009877C4">
        <w:rPr>
          <w:rFonts w:ascii="Arial" w:hAnsi="Arial" w:cs="Arial"/>
          <w:sz w:val="22"/>
          <w:szCs w:val="22"/>
        </w:rPr>
        <w:t xml:space="preserve">ahlzeiten </w:t>
      </w:r>
      <w:r w:rsidR="00752EB5">
        <w:rPr>
          <w:rFonts w:ascii="Arial" w:hAnsi="Arial" w:cs="Arial"/>
          <w:sz w:val="22"/>
          <w:szCs w:val="22"/>
        </w:rPr>
        <w:t xml:space="preserve">in Anspruch genommen werden. </w:t>
      </w:r>
      <w:r w:rsidR="00FC2749">
        <w:rPr>
          <w:rFonts w:ascii="Arial" w:hAnsi="Arial" w:cs="Arial"/>
          <w:sz w:val="22"/>
          <w:szCs w:val="22"/>
        </w:rPr>
        <w:t xml:space="preserve">Bei gesundheitlichen Einschränkungen und besonderen ärztlich verordneten Diätformen wird auf </w:t>
      </w:r>
      <w:r w:rsidR="00752EB5">
        <w:rPr>
          <w:rFonts w:ascii="Arial" w:hAnsi="Arial" w:cs="Arial"/>
          <w:sz w:val="22"/>
          <w:szCs w:val="22"/>
        </w:rPr>
        <w:t>individuelle</w:t>
      </w:r>
      <w:r w:rsidR="00FC2749">
        <w:rPr>
          <w:rFonts w:ascii="Arial" w:hAnsi="Arial" w:cs="Arial"/>
          <w:sz w:val="22"/>
          <w:szCs w:val="22"/>
        </w:rPr>
        <w:t xml:space="preserve"> Bedürfnisse und Besonderheiten Rücksicht genommen. </w:t>
      </w:r>
      <w:r w:rsidR="009877C4">
        <w:rPr>
          <w:rFonts w:ascii="Arial" w:hAnsi="Arial" w:cs="Arial"/>
          <w:sz w:val="22"/>
          <w:szCs w:val="22"/>
        </w:rPr>
        <w:t xml:space="preserve">Im Rahmen einer </w:t>
      </w:r>
      <w:r w:rsidR="00FC2749">
        <w:rPr>
          <w:rFonts w:ascii="Arial" w:hAnsi="Arial" w:cs="Arial"/>
          <w:sz w:val="22"/>
          <w:szCs w:val="22"/>
        </w:rPr>
        <w:t xml:space="preserve">Küchenkommission </w:t>
      </w:r>
      <w:r w:rsidR="009877C4">
        <w:rPr>
          <w:rFonts w:ascii="Arial" w:hAnsi="Arial" w:cs="Arial"/>
          <w:sz w:val="22"/>
          <w:szCs w:val="22"/>
        </w:rPr>
        <w:t xml:space="preserve">haben </w:t>
      </w:r>
      <w:r w:rsidR="00752EB5">
        <w:rPr>
          <w:rFonts w:ascii="Arial" w:hAnsi="Arial" w:cs="Arial"/>
          <w:sz w:val="22"/>
          <w:szCs w:val="22"/>
        </w:rPr>
        <w:t xml:space="preserve">Bewohner*innen </w:t>
      </w:r>
      <w:r w:rsidR="009877C4">
        <w:rPr>
          <w:rFonts w:ascii="Arial" w:hAnsi="Arial" w:cs="Arial"/>
          <w:sz w:val="22"/>
          <w:szCs w:val="22"/>
        </w:rPr>
        <w:t>die Möglichkeit, sich in die Planung der Mahlzeiten einzubringen</w:t>
      </w:r>
      <w:r w:rsidR="00FC2749">
        <w:rPr>
          <w:rFonts w:ascii="Arial" w:hAnsi="Arial" w:cs="Arial"/>
          <w:sz w:val="22"/>
          <w:szCs w:val="22"/>
        </w:rPr>
        <w:t xml:space="preserve"> und Wünsche vorzutragen</w:t>
      </w:r>
      <w:r w:rsidR="009877C4">
        <w:rPr>
          <w:rFonts w:ascii="Arial" w:hAnsi="Arial" w:cs="Arial"/>
          <w:sz w:val="22"/>
          <w:szCs w:val="22"/>
        </w:rPr>
        <w:t xml:space="preserve">. </w:t>
      </w:r>
    </w:p>
    <w:p w:rsidR="00BC3932" w:rsidRPr="00752EB5" w:rsidRDefault="00BC3932" w:rsidP="009877C4">
      <w:pPr>
        <w:autoSpaceDE w:val="0"/>
        <w:autoSpaceDN w:val="0"/>
        <w:adjustRightInd w:val="0"/>
        <w:jc w:val="both"/>
        <w:rPr>
          <w:rFonts w:ascii="Arial" w:hAnsi="Arial" w:cs="Arial"/>
          <w:sz w:val="22"/>
          <w:szCs w:val="22"/>
        </w:rPr>
      </w:pPr>
      <w:r w:rsidRPr="00752EB5">
        <w:rPr>
          <w:rFonts w:ascii="Arial" w:hAnsi="Arial" w:cs="Arial"/>
          <w:sz w:val="22"/>
          <w:szCs w:val="22"/>
        </w:rPr>
        <w:t xml:space="preserve">Besucher </w:t>
      </w:r>
      <w:r w:rsidR="00752EB5">
        <w:rPr>
          <w:rFonts w:ascii="Arial" w:hAnsi="Arial" w:cs="Arial"/>
          <w:sz w:val="22"/>
          <w:szCs w:val="22"/>
        </w:rPr>
        <w:t xml:space="preserve">können </w:t>
      </w:r>
      <w:r w:rsidRPr="00752EB5">
        <w:rPr>
          <w:rFonts w:ascii="Arial" w:hAnsi="Arial" w:cs="Arial"/>
          <w:sz w:val="22"/>
          <w:szCs w:val="22"/>
        </w:rPr>
        <w:t>ge</w:t>
      </w:r>
      <w:r w:rsidR="00752EB5">
        <w:rPr>
          <w:rFonts w:ascii="Arial" w:hAnsi="Arial" w:cs="Arial"/>
          <w:sz w:val="22"/>
          <w:szCs w:val="22"/>
        </w:rPr>
        <w:t>gen ein entsprechendes Entgelt an</w:t>
      </w:r>
      <w:r w:rsidRPr="00752EB5">
        <w:rPr>
          <w:rFonts w:ascii="Arial" w:hAnsi="Arial" w:cs="Arial"/>
          <w:sz w:val="22"/>
          <w:szCs w:val="22"/>
        </w:rPr>
        <w:t xml:space="preserve"> allen Mahlzeiten </w:t>
      </w:r>
      <w:r w:rsidR="00752EB5">
        <w:rPr>
          <w:rFonts w:ascii="Arial" w:hAnsi="Arial" w:cs="Arial"/>
          <w:sz w:val="22"/>
          <w:szCs w:val="22"/>
        </w:rPr>
        <w:t xml:space="preserve">teilnehmen. </w:t>
      </w:r>
    </w:p>
    <w:p w:rsidR="00332E1B" w:rsidRDefault="00332E1B" w:rsidP="009877C4">
      <w:pPr>
        <w:autoSpaceDE w:val="0"/>
        <w:autoSpaceDN w:val="0"/>
        <w:adjustRightInd w:val="0"/>
        <w:jc w:val="both"/>
        <w:rPr>
          <w:rFonts w:ascii="Arial" w:hAnsi="Arial" w:cs="Arial"/>
          <w:sz w:val="22"/>
          <w:szCs w:val="22"/>
        </w:rPr>
      </w:pPr>
      <w:r>
        <w:rPr>
          <w:rFonts w:ascii="Arial" w:hAnsi="Arial" w:cs="Arial"/>
          <w:sz w:val="22"/>
          <w:szCs w:val="22"/>
        </w:rPr>
        <w:t xml:space="preserve">Frühstück und Abendessen wird durch die </w:t>
      </w:r>
      <w:r w:rsidR="00A43E13" w:rsidRPr="00A43E13">
        <w:rPr>
          <w:rFonts w:ascii="Arial" w:hAnsi="Arial" w:cs="Arial"/>
          <w:sz w:val="22"/>
          <w:szCs w:val="22"/>
        </w:rPr>
        <w:t xml:space="preserve">Bewohner*innen </w:t>
      </w:r>
      <w:r>
        <w:rPr>
          <w:rFonts w:ascii="Arial" w:hAnsi="Arial" w:cs="Arial"/>
          <w:sz w:val="22"/>
          <w:szCs w:val="22"/>
        </w:rPr>
        <w:t xml:space="preserve">mit Unterstützung der Mitarbeiter der </w:t>
      </w:r>
      <w:r w:rsidR="00106A41">
        <w:rPr>
          <w:rFonts w:ascii="Arial" w:hAnsi="Arial" w:cs="Arial"/>
          <w:sz w:val="22"/>
          <w:szCs w:val="22"/>
        </w:rPr>
        <w:t>Wohnstätte</w:t>
      </w:r>
      <w:r>
        <w:rPr>
          <w:rFonts w:ascii="Arial" w:hAnsi="Arial" w:cs="Arial"/>
          <w:sz w:val="22"/>
          <w:szCs w:val="22"/>
        </w:rPr>
        <w:t xml:space="preserve"> selbst zubereitet. Die Lebensmittel für diese Mahlzeiten</w:t>
      </w:r>
      <w:r w:rsidR="00BC3932" w:rsidRPr="00BC3932">
        <w:rPr>
          <w:rFonts w:ascii="Arial" w:hAnsi="Arial" w:cs="Arial"/>
          <w:sz w:val="22"/>
          <w:szCs w:val="22"/>
        </w:rPr>
        <w:t xml:space="preserve"> </w:t>
      </w:r>
      <w:r w:rsidR="00BC3932">
        <w:rPr>
          <w:rFonts w:ascii="Arial" w:hAnsi="Arial" w:cs="Arial"/>
          <w:sz w:val="22"/>
          <w:szCs w:val="22"/>
        </w:rPr>
        <w:t>sowie sämtliche Getränke zur Deckung des täglichen Flüssigkeitsbedarfs (Mineralwasser, Säfte, Buttermilch, Tee, Kaffee)</w:t>
      </w:r>
      <w:r>
        <w:rPr>
          <w:rFonts w:ascii="Arial" w:hAnsi="Arial" w:cs="Arial"/>
          <w:sz w:val="22"/>
          <w:szCs w:val="22"/>
        </w:rPr>
        <w:t xml:space="preserve"> werden </w:t>
      </w:r>
      <w:r w:rsidR="00CC33CD">
        <w:rPr>
          <w:rFonts w:ascii="Arial" w:hAnsi="Arial" w:cs="Arial"/>
          <w:sz w:val="22"/>
          <w:szCs w:val="22"/>
        </w:rPr>
        <w:t xml:space="preserve">mit </w:t>
      </w:r>
      <w:r w:rsidR="004E4021">
        <w:rPr>
          <w:rFonts w:ascii="Arial" w:hAnsi="Arial" w:cs="Arial"/>
          <w:sz w:val="22"/>
          <w:szCs w:val="22"/>
        </w:rPr>
        <w:t>dem Bewohner</w:t>
      </w:r>
      <w:r w:rsidR="00CC33CD">
        <w:rPr>
          <w:rFonts w:ascii="Arial" w:hAnsi="Arial" w:cs="Arial"/>
          <w:sz w:val="22"/>
          <w:szCs w:val="22"/>
        </w:rPr>
        <w:t xml:space="preserve">*innen besprochen </w:t>
      </w:r>
      <w:r w:rsidR="00BC3932">
        <w:rPr>
          <w:rFonts w:ascii="Arial" w:hAnsi="Arial" w:cs="Arial"/>
          <w:sz w:val="22"/>
          <w:szCs w:val="22"/>
        </w:rPr>
        <w:t>und gemeinsam</w:t>
      </w:r>
      <w:r>
        <w:rPr>
          <w:rFonts w:ascii="Arial" w:hAnsi="Arial" w:cs="Arial"/>
          <w:sz w:val="22"/>
          <w:szCs w:val="22"/>
        </w:rPr>
        <w:t xml:space="preserve"> </w:t>
      </w:r>
      <w:r w:rsidR="00BC3932">
        <w:rPr>
          <w:rFonts w:ascii="Arial" w:hAnsi="Arial" w:cs="Arial"/>
          <w:sz w:val="22"/>
          <w:szCs w:val="22"/>
        </w:rPr>
        <w:t>einmal wöchentlich in umliegenden Lebensmittelgeschäften eingekauft.</w:t>
      </w:r>
      <w:r>
        <w:rPr>
          <w:rFonts w:ascii="Arial" w:hAnsi="Arial" w:cs="Arial"/>
          <w:sz w:val="22"/>
          <w:szCs w:val="22"/>
        </w:rPr>
        <w:t xml:space="preserve"> </w:t>
      </w:r>
    </w:p>
    <w:p w:rsidR="009877C4" w:rsidRDefault="009877C4" w:rsidP="00BC3932">
      <w:pPr>
        <w:autoSpaceDE w:val="0"/>
        <w:autoSpaceDN w:val="0"/>
        <w:adjustRightInd w:val="0"/>
        <w:jc w:val="both"/>
        <w:rPr>
          <w:rFonts w:ascii="Arial" w:hAnsi="Arial" w:cs="Arial"/>
          <w:sz w:val="22"/>
          <w:szCs w:val="22"/>
        </w:rPr>
      </w:pPr>
    </w:p>
    <w:p w:rsidR="009877C4" w:rsidRDefault="008C7666" w:rsidP="009877C4">
      <w:pPr>
        <w:pStyle w:val="berschrift3"/>
        <w:rPr>
          <w:color w:val="4F81BD" w:themeColor="accent1"/>
          <w:szCs w:val="22"/>
        </w:rPr>
      </w:pPr>
      <w:bookmarkStart w:id="52" w:name="_Toc464128533"/>
      <w:bookmarkStart w:id="53" w:name="_Toc256000029"/>
      <w:bookmarkStart w:id="54" w:name="_Toc256000068"/>
      <w:r>
        <w:rPr>
          <w:color w:val="4F81BD" w:themeColor="accent1"/>
          <w:szCs w:val="22"/>
        </w:rPr>
        <w:t>6</w:t>
      </w:r>
      <w:r w:rsidR="00BC3932">
        <w:rPr>
          <w:color w:val="4F81BD" w:themeColor="accent1"/>
          <w:szCs w:val="22"/>
        </w:rPr>
        <w:t>.3</w:t>
      </w:r>
      <w:r w:rsidR="009877C4">
        <w:rPr>
          <w:color w:val="4F81BD" w:themeColor="accent1"/>
          <w:szCs w:val="22"/>
        </w:rPr>
        <w:t xml:space="preserve"> Wäscheversorgung</w:t>
      </w:r>
      <w:bookmarkEnd w:id="52"/>
      <w:bookmarkEnd w:id="53"/>
      <w:bookmarkEnd w:id="54"/>
    </w:p>
    <w:p w:rsidR="00FC2749" w:rsidRDefault="00CC33CD" w:rsidP="009877C4">
      <w:pPr>
        <w:jc w:val="both"/>
        <w:rPr>
          <w:rFonts w:ascii="Arial" w:hAnsi="Arial" w:cs="Arial"/>
          <w:sz w:val="22"/>
          <w:szCs w:val="22"/>
        </w:rPr>
      </w:pPr>
      <w:r>
        <w:rPr>
          <w:rFonts w:ascii="Arial" w:hAnsi="Arial" w:cs="Arial"/>
          <w:sz w:val="22"/>
          <w:szCs w:val="22"/>
        </w:rPr>
        <w:t xml:space="preserve">Die persönliche Wäsche der Bewohner*innen kann in der einrichtungsinternen Wäscherei durch einen externen Dienstleister gewaschen werden. </w:t>
      </w:r>
      <w:r w:rsidR="00FC2749">
        <w:rPr>
          <w:rFonts w:ascii="Arial" w:hAnsi="Arial" w:cs="Arial"/>
          <w:sz w:val="22"/>
          <w:szCs w:val="22"/>
        </w:rPr>
        <w:t xml:space="preserve">Die </w:t>
      </w:r>
      <w:r>
        <w:rPr>
          <w:rFonts w:ascii="Arial" w:hAnsi="Arial" w:cs="Arial"/>
          <w:sz w:val="22"/>
          <w:szCs w:val="22"/>
        </w:rPr>
        <w:t xml:space="preserve">einrichtungsbezogene </w:t>
      </w:r>
      <w:r w:rsidR="00FC2749">
        <w:rPr>
          <w:rFonts w:ascii="Arial" w:hAnsi="Arial" w:cs="Arial"/>
          <w:sz w:val="22"/>
          <w:szCs w:val="22"/>
        </w:rPr>
        <w:t xml:space="preserve">Wäsche </w:t>
      </w:r>
      <w:r w:rsidR="00BC3932">
        <w:rPr>
          <w:rFonts w:ascii="Arial" w:hAnsi="Arial" w:cs="Arial"/>
          <w:sz w:val="22"/>
          <w:szCs w:val="22"/>
        </w:rPr>
        <w:t>(Bettwäsche, Tischwäsche</w:t>
      </w:r>
      <w:r w:rsidR="00181E86">
        <w:rPr>
          <w:rFonts w:ascii="Arial" w:hAnsi="Arial" w:cs="Arial"/>
          <w:sz w:val="22"/>
          <w:szCs w:val="22"/>
        </w:rPr>
        <w:t>) wir</w:t>
      </w:r>
      <w:r w:rsidR="00BC3932">
        <w:rPr>
          <w:rFonts w:ascii="Arial" w:hAnsi="Arial" w:cs="Arial"/>
          <w:sz w:val="22"/>
          <w:szCs w:val="22"/>
        </w:rPr>
        <w:t>d</w:t>
      </w:r>
      <w:r w:rsidR="00181E86">
        <w:rPr>
          <w:rFonts w:ascii="Arial" w:hAnsi="Arial" w:cs="Arial"/>
          <w:sz w:val="22"/>
          <w:szCs w:val="22"/>
        </w:rPr>
        <w:t xml:space="preserve"> durch eine</w:t>
      </w:r>
      <w:r>
        <w:rPr>
          <w:rFonts w:ascii="Arial" w:hAnsi="Arial" w:cs="Arial"/>
          <w:sz w:val="22"/>
          <w:szCs w:val="22"/>
        </w:rPr>
        <w:t>n zusätzlichen</w:t>
      </w:r>
      <w:r w:rsidR="00181E86">
        <w:rPr>
          <w:rFonts w:ascii="Arial" w:hAnsi="Arial" w:cs="Arial"/>
          <w:sz w:val="22"/>
          <w:szCs w:val="22"/>
        </w:rPr>
        <w:t xml:space="preserve"> externe</w:t>
      </w:r>
      <w:r>
        <w:rPr>
          <w:rFonts w:ascii="Arial" w:hAnsi="Arial" w:cs="Arial"/>
          <w:sz w:val="22"/>
          <w:szCs w:val="22"/>
        </w:rPr>
        <w:t xml:space="preserve">n Dienstleister </w:t>
      </w:r>
      <w:r w:rsidR="00181E86">
        <w:rPr>
          <w:rFonts w:ascii="Arial" w:hAnsi="Arial" w:cs="Arial"/>
          <w:sz w:val="22"/>
          <w:szCs w:val="22"/>
        </w:rPr>
        <w:t>gewaschen</w:t>
      </w:r>
      <w:r>
        <w:rPr>
          <w:rFonts w:ascii="Arial" w:hAnsi="Arial" w:cs="Arial"/>
          <w:sz w:val="22"/>
          <w:szCs w:val="22"/>
        </w:rPr>
        <w:t>.</w:t>
      </w:r>
    </w:p>
    <w:p w:rsidR="009877C4" w:rsidRDefault="009877C4" w:rsidP="009877C4">
      <w:pPr>
        <w:jc w:val="both"/>
        <w:rPr>
          <w:rFonts w:ascii="Arial" w:hAnsi="Arial" w:cs="Arial"/>
          <w:sz w:val="22"/>
          <w:szCs w:val="22"/>
        </w:rPr>
      </w:pPr>
      <w:r>
        <w:rPr>
          <w:rFonts w:ascii="Arial" w:hAnsi="Arial" w:cs="Arial"/>
          <w:sz w:val="22"/>
          <w:szCs w:val="22"/>
        </w:rPr>
        <w:t>Eine chemische Reinigung erfolgt nicht</w:t>
      </w:r>
      <w:r w:rsidR="00D82682">
        <w:rPr>
          <w:rFonts w:ascii="Arial" w:hAnsi="Arial" w:cs="Arial"/>
          <w:sz w:val="22"/>
          <w:szCs w:val="22"/>
        </w:rPr>
        <w:t xml:space="preserve">, kann aber </w:t>
      </w:r>
      <w:r>
        <w:rPr>
          <w:rFonts w:ascii="Arial" w:hAnsi="Arial" w:cs="Arial"/>
          <w:sz w:val="22"/>
          <w:szCs w:val="22"/>
        </w:rPr>
        <w:t xml:space="preserve">vermittelt werden. </w:t>
      </w:r>
    </w:p>
    <w:p w:rsidR="009877C4" w:rsidRDefault="009877C4" w:rsidP="009877C4">
      <w:pPr>
        <w:ind w:left="57"/>
        <w:jc w:val="both"/>
        <w:rPr>
          <w:rFonts w:ascii="Arial" w:hAnsi="Arial" w:cs="Arial"/>
          <w:b/>
          <w:sz w:val="22"/>
          <w:szCs w:val="22"/>
        </w:rPr>
      </w:pPr>
    </w:p>
    <w:p w:rsidR="009877C4" w:rsidRDefault="008C7666" w:rsidP="009877C4">
      <w:pPr>
        <w:pStyle w:val="berschrift3"/>
        <w:rPr>
          <w:color w:val="4F81BD" w:themeColor="accent1"/>
          <w:szCs w:val="22"/>
        </w:rPr>
      </w:pPr>
      <w:bookmarkStart w:id="55" w:name="_Toc464128534"/>
      <w:bookmarkStart w:id="56" w:name="_Toc256000030"/>
      <w:bookmarkStart w:id="57" w:name="_Toc256000069"/>
      <w:r>
        <w:rPr>
          <w:color w:val="4F81BD" w:themeColor="accent1"/>
          <w:szCs w:val="22"/>
        </w:rPr>
        <w:t>6</w:t>
      </w:r>
      <w:r w:rsidR="00BC3932">
        <w:rPr>
          <w:color w:val="4F81BD" w:themeColor="accent1"/>
          <w:szCs w:val="22"/>
        </w:rPr>
        <w:t>.4</w:t>
      </w:r>
      <w:r w:rsidR="001A284B">
        <w:rPr>
          <w:color w:val="4F81BD" w:themeColor="accent1"/>
          <w:szCs w:val="22"/>
        </w:rPr>
        <w:t xml:space="preserve"> </w:t>
      </w:r>
      <w:r w:rsidR="009877C4">
        <w:rPr>
          <w:color w:val="4F81BD" w:themeColor="accent1"/>
          <w:szCs w:val="22"/>
        </w:rPr>
        <w:t>Haustechnik</w:t>
      </w:r>
      <w:bookmarkEnd w:id="55"/>
      <w:bookmarkEnd w:id="56"/>
      <w:bookmarkEnd w:id="57"/>
    </w:p>
    <w:p w:rsidR="009877C4" w:rsidRDefault="009877C4" w:rsidP="009877C4">
      <w:pPr>
        <w:autoSpaceDE w:val="0"/>
        <w:autoSpaceDN w:val="0"/>
        <w:adjustRightInd w:val="0"/>
        <w:jc w:val="both"/>
        <w:rPr>
          <w:rFonts w:ascii="Arial" w:hAnsi="Arial" w:cs="Arial"/>
          <w:sz w:val="22"/>
          <w:szCs w:val="22"/>
        </w:rPr>
      </w:pPr>
      <w:r>
        <w:rPr>
          <w:rFonts w:ascii="Arial" w:hAnsi="Arial" w:cs="Arial"/>
          <w:sz w:val="22"/>
          <w:szCs w:val="22"/>
        </w:rPr>
        <w:t xml:space="preserve">Die Haustechnik ist verantwortlich für die Sicherstellung der Funktionstüchtigkeit aller haus- und betriebstechnischen Anlagen. </w:t>
      </w:r>
    </w:p>
    <w:p w:rsidR="00181E86" w:rsidRDefault="00181E86" w:rsidP="00181E86">
      <w:pPr>
        <w:jc w:val="both"/>
      </w:pPr>
      <w:r>
        <w:rPr>
          <w:rFonts w:ascii="Arial" w:hAnsi="Arial" w:cs="Arial"/>
          <w:sz w:val="22"/>
          <w:szCs w:val="22"/>
        </w:rPr>
        <w:t>Durch die Haustechnik bzw. durch ortsansässige Fachbetriebe wird sichergestellt, dass alle ortsveränderlichen elektrischen Geräte regelmäßig überprüft werden</w:t>
      </w:r>
      <w:r w:rsidR="00CC33CD">
        <w:rPr>
          <w:rFonts w:ascii="Arial" w:hAnsi="Arial" w:cs="Arial"/>
          <w:sz w:val="22"/>
          <w:szCs w:val="22"/>
        </w:rPr>
        <w:t xml:space="preserve">. </w:t>
      </w:r>
      <w:r>
        <w:rPr>
          <w:rFonts w:ascii="Arial" w:hAnsi="Arial" w:cs="Arial"/>
          <w:sz w:val="22"/>
          <w:szCs w:val="22"/>
        </w:rPr>
        <w:t xml:space="preserve">Wenn </w:t>
      </w:r>
      <w:r w:rsidR="00CC33CD">
        <w:rPr>
          <w:rFonts w:ascii="Arial" w:hAnsi="Arial" w:cs="Arial"/>
          <w:sz w:val="22"/>
          <w:szCs w:val="22"/>
        </w:rPr>
        <w:t xml:space="preserve">Bewohner*innen </w:t>
      </w:r>
      <w:r>
        <w:rPr>
          <w:rFonts w:ascii="Arial" w:hAnsi="Arial" w:cs="Arial"/>
          <w:sz w:val="22"/>
          <w:szCs w:val="22"/>
        </w:rPr>
        <w:lastRenderedPageBreak/>
        <w:t xml:space="preserve">eigene elektrische Geräte in der </w:t>
      </w:r>
      <w:r w:rsidR="00106A41">
        <w:rPr>
          <w:rFonts w:ascii="Arial" w:hAnsi="Arial" w:cs="Arial"/>
          <w:sz w:val="22"/>
          <w:szCs w:val="22"/>
        </w:rPr>
        <w:t>Wohnstätte</w:t>
      </w:r>
      <w:r>
        <w:rPr>
          <w:rFonts w:ascii="Arial" w:hAnsi="Arial" w:cs="Arial"/>
          <w:sz w:val="22"/>
          <w:szCs w:val="22"/>
        </w:rPr>
        <w:t xml:space="preserve"> betreiben wollen, ist eine entsprechende Prüfung vor Inbetriebnahme und danach regelmäßig erforderlich. Ungeprüfte Geräte dürfen nicht verwendet werden. Die durch die Prüfung entstehenden Kost</w:t>
      </w:r>
      <w:r w:rsidR="00CC33CD">
        <w:rPr>
          <w:rFonts w:ascii="Arial" w:hAnsi="Arial" w:cs="Arial"/>
          <w:sz w:val="22"/>
          <w:szCs w:val="22"/>
        </w:rPr>
        <w:t xml:space="preserve">en müssen von den Bewohner*innen </w:t>
      </w:r>
      <w:r>
        <w:rPr>
          <w:rFonts w:ascii="Arial" w:hAnsi="Arial" w:cs="Arial"/>
          <w:sz w:val="22"/>
          <w:szCs w:val="22"/>
        </w:rPr>
        <w:t>getragen werden. Zu den Aufgaben d</w:t>
      </w:r>
      <w:r w:rsidR="002F74FE">
        <w:rPr>
          <w:rFonts w:ascii="Arial" w:hAnsi="Arial" w:cs="Arial"/>
          <w:sz w:val="22"/>
          <w:szCs w:val="22"/>
        </w:rPr>
        <w:t xml:space="preserve">er Haustechnik gehören auch </w:t>
      </w:r>
      <w:r>
        <w:rPr>
          <w:rFonts w:ascii="Arial" w:hAnsi="Arial" w:cs="Arial"/>
          <w:sz w:val="22"/>
          <w:szCs w:val="22"/>
        </w:rPr>
        <w:t xml:space="preserve">kleine Hilfestellung und Handreichungen bei der Gestaltung und Erhaltung </w:t>
      </w:r>
      <w:r w:rsidR="00CC33CD">
        <w:rPr>
          <w:rFonts w:ascii="Arial" w:hAnsi="Arial" w:cs="Arial"/>
          <w:sz w:val="22"/>
          <w:szCs w:val="22"/>
        </w:rPr>
        <w:t>des</w:t>
      </w:r>
      <w:r>
        <w:rPr>
          <w:rFonts w:ascii="Arial" w:hAnsi="Arial" w:cs="Arial"/>
          <w:sz w:val="22"/>
          <w:szCs w:val="22"/>
        </w:rPr>
        <w:t xml:space="preserve"> persönlichen Wohnraumes in unserer </w:t>
      </w:r>
      <w:r w:rsidR="00106A41">
        <w:rPr>
          <w:rFonts w:ascii="Arial" w:hAnsi="Arial" w:cs="Arial"/>
          <w:sz w:val="22"/>
          <w:szCs w:val="22"/>
        </w:rPr>
        <w:t>Wohnstätte</w:t>
      </w:r>
      <w:r>
        <w:rPr>
          <w:rFonts w:ascii="Arial" w:hAnsi="Arial" w:cs="Arial"/>
          <w:sz w:val="22"/>
          <w:szCs w:val="22"/>
        </w:rPr>
        <w:t xml:space="preserve"> (z.B</w:t>
      </w:r>
      <w:r w:rsidR="008C79CA">
        <w:rPr>
          <w:rFonts w:ascii="Arial" w:hAnsi="Arial" w:cs="Arial"/>
          <w:sz w:val="22"/>
          <w:szCs w:val="22"/>
        </w:rPr>
        <w:t>.</w:t>
      </w:r>
      <w:r>
        <w:rPr>
          <w:rFonts w:ascii="Arial" w:hAnsi="Arial" w:cs="Arial"/>
          <w:sz w:val="22"/>
          <w:szCs w:val="22"/>
        </w:rPr>
        <w:t xml:space="preserve"> Bild aufhängen o.ä.).</w:t>
      </w:r>
    </w:p>
    <w:p w:rsidR="00181E86" w:rsidRDefault="00181E86" w:rsidP="009877C4">
      <w:pPr>
        <w:autoSpaceDE w:val="0"/>
        <w:autoSpaceDN w:val="0"/>
        <w:adjustRightInd w:val="0"/>
        <w:jc w:val="both"/>
        <w:rPr>
          <w:rFonts w:ascii="Arial" w:hAnsi="Arial" w:cs="Arial"/>
          <w:sz w:val="22"/>
          <w:szCs w:val="22"/>
        </w:rPr>
      </w:pPr>
    </w:p>
    <w:p w:rsidR="009877C4" w:rsidRDefault="008C7666" w:rsidP="009877C4">
      <w:pPr>
        <w:pStyle w:val="berschrift3"/>
        <w:rPr>
          <w:color w:val="4F81BD" w:themeColor="accent1"/>
          <w:szCs w:val="22"/>
        </w:rPr>
      </w:pPr>
      <w:bookmarkStart w:id="58" w:name="_Toc464128535"/>
      <w:bookmarkStart w:id="59" w:name="_Toc256000031"/>
      <w:bookmarkStart w:id="60" w:name="_Toc256000070"/>
      <w:r>
        <w:rPr>
          <w:color w:val="4F81BD" w:themeColor="accent1"/>
          <w:szCs w:val="22"/>
        </w:rPr>
        <w:t>6</w:t>
      </w:r>
      <w:r w:rsidR="00BC3932">
        <w:rPr>
          <w:color w:val="4F81BD" w:themeColor="accent1"/>
          <w:szCs w:val="22"/>
        </w:rPr>
        <w:t>.5</w:t>
      </w:r>
      <w:r w:rsidR="009877C4">
        <w:rPr>
          <w:color w:val="4F81BD" w:themeColor="accent1"/>
          <w:szCs w:val="22"/>
        </w:rPr>
        <w:t xml:space="preserve"> Leistungen der Verwaltung</w:t>
      </w:r>
      <w:bookmarkEnd w:id="58"/>
      <w:bookmarkEnd w:id="59"/>
      <w:bookmarkEnd w:id="60"/>
    </w:p>
    <w:p w:rsidR="009877C4" w:rsidRDefault="009877C4" w:rsidP="009877C4">
      <w:pPr>
        <w:autoSpaceDE w:val="0"/>
        <w:autoSpaceDN w:val="0"/>
        <w:adjustRightInd w:val="0"/>
        <w:jc w:val="both"/>
        <w:rPr>
          <w:rFonts w:ascii="Arial" w:hAnsi="Arial" w:cs="Arial"/>
          <w:sz w:val="22"/>
          <w:szCs w:val="22"/>
        </w:rPr>
      </w:pPr>
      <w:r>
        <w:rPr>
          <w:rFonts w:ascii="Arial" w:hAnsi="Arial" w:cs="Arial"/>
          <w:sz w:val="22"/>
          <w:szCs w:val="22"/>
        </w:rPr>
        <w:t xml:space="preserve">Die Mitarbeitenden </w:t>
      </w:r>
      <w:r w:rsidR="00CC33CD">
        <w:rPr>
          <w:rFonts w:ascii="Arial" w:hAnsi="Arial" w:cs="Arial"/>
          <w:sz w:val="22"/>
          <w:szCs w:val="22"/>
        </w:rPr>
        <w:t>der Verwaltung</w:t>
      </w:r>
      <w:r>
        <w:rPr>
          <w:rFonts w:ascii="Arial" w:hAnsi="Arial" w:cs="Arial"/>
          <w:sz w:val="22"/>
          <w:szCs w:val="22"/>
        </w:rPr>
        <w:t xml:space="preserve"> sind behilflich in Fragen zur Leistungsabrechnung und zur Bargeldverwaltung.</w:t>
      </w:r>
    </w:p>
    <w:p w:rsidR="000033F4" w:rsidRDefault="009877C4" w:rsidP="000033F4">
      <w:pPr>
        <w:autoSpaceDE w:val="0"/>
        <w:autoSpaceDN w:val="0"/>
        <w:adjustRightInd w:val="0"/>
        <w:jc w:val="both"/>
        <w:rPr>
          <w:rFonts w:ascii="Arial" w:hAnsi="Arial" w:cs="Arial"/>
          <w:sz w:val="22"/>
          <w:szCs w:val="22"/>
        </w:rPr>
      </w:pPr>
      <w:r>
        <w:rPr>
          <w:rFonts w:ascii="Arial" w:hAnsi="Arial" w:cs="Arial"/>
          <w:sz w:val="22"/>
          <w:szCs w:val="22"/>
        </w:rPr>
        <w:t xml:space="preserve">Zu ihren Aufgaben gehört </w:t>
      </w:r>
      <w:r w:rsidR="00B30221">
        <w:rPr>
          <w:rFonts w:ascii="Arial" w:hAnsi="Arial" w:cs="Arial"/>
          <w:sz w:val="22"/>
          <w:szCs w:val="22"/>
        </w:rPr>
        <w:t xml:space="preserve">auf Wunsch der Bewohner*innen </w:t>
      </w:r>
      <w:r>
        <w:rPr>
          <w:rFonts w:ascii="Arial" w:hAnsi="Arial" w:cs="Arial"/>
          <w:sz w:val="22"/>
          <w:szCs w:val="22"/>
        </w:rPr>
        <w:t>auch die Vermittlung an die zuständigen Ansprechpartner sowie die Entgegennahme und Weiterleitung von Telefonaten und Anfragen.</w:t>
      </w:r>
    </w:p>
    <w:p w:rsidR="001A284B" w:rsidRPr="000033F4" w:rsidRDefault="001A284B" w:rsidP="000033F4">
      <w:pPr>
        <w:autoSpaceDE w:val="0"/>
        <w:autoSpaceDN w:val="0"/>
        <w:adjustRightInd w:val="0"/>
        <w:jc w:val="both"/>
        <w:rPr>
          <w:rFonts w:ascii="Arial" w:hAnsi="Arial" w:cs="Arial"/>
          <w:sz w:val="22"/>
          <w:szCs w:val="22"/>
        </w:rPr>
      </w:pPr>
    </w:p>
    <w:p w:rsidR="009877C4" w:rsidRDefault="008C7666" w:rsidP="009877C4">
      <w:pPr>
        <w:pStyle w:val="berschrift3"/>
        <w:rPr>
          <w:color w:val="4F81BD" w:themeColor="accent1"/>
          <w:szCs w:val="22"/>
        </w:rPr>
      </w:pPr>
      <w:bookmarkStart w:id="61" w:name="_Toc464128536"/>
      <w:bookmarkStart w:id="62" w:name="_Toc256000032"/>
      <w:bookmarkStart w:id="63" w:name="_Toc256000071"/>
      <w:r>
        <w:rPr>
          <w:color w:val="4F81BD" w:themeColor="accent1"/>
          <w:szCs w:val="22"/>
        </w:rPr>
        <w:t>6</w:t>
      </w:r>
      <w:r w:rsidR="00BC3932">
        <w:rPr>
          <w:color w:val="4F81BD" w:themeColor="accent1"/>
          <w:szCs w:val="22"/>
        </w:rPr>
        <w:t>.6</w:t>
      </w:r>
      <w:r w:rsidR="000033F4">
        <w:rPr>
          <w:color w:val="4F81BD" w:themeColor="accent1"/>
          <w:szCs w:val="22"/>
        </w:rPr>
        <w:t xml:space="preserve"> </w:t>
      </w:r>
      <w:r w:rsidR="009877C4">
        <w:rPr>
          <w:color w:val="4F81BD" w:themeColor="accent1"/>
          <w:szCs w:val="22"/>
        </w:rPr>
        <w:t>Sonstige Leistungen / Zusatzleistungen</w:t>
      </w:r>
      <w:bookmarkEnd w:id="61"/>
      <w:bookmarkEnd w:id="62"/>
      <w:bookmarkEnd w:id="63"/>
      <w:r w:rsidR="009877C4">
        <w:rPr>
          <w:color w:val="4F81BD" w:themeColor="accent1"/>
          <w:szCs w:val="22"/>
        </w:rPr>
        <w:t xml:space="preserve"> </w:t>
      </w:r>
    </w:p>
    <w:p w:rsidR="009877C4" w:rsidRDefault="00B30221" w:rsidP="009877C4">
      <w:pPr>
        <w:autoSpaceDE w:val="0"/>
        <w:autoSpaceDN w:val="0"/>
        <w:adjustRightInd w:val="0"/>
        <w:jc w:val="both"/>
        <w:rPr>
          <w:rFonts w:ascii="Arial" w:hAnsi="Arial" w:cs="Arial"/>
          <w:b/>
          <w:bCs/>
          <w:sz w:val="22"/>
          <w:szCs w:val="22"/>
        </w:rPr>
      </w:pPr>
      <w:r>
        <w:rPr>
          <w:rFonts w:ascii="Arial" w:hAnsi="Arial" w:cs="Arial"/>
          <w:bCs/>
          <w:sz w:val="22"/>
          <w:szCs w:val="22"/>
        </w:rPr>
        <w:t xml:space="preserve">Folgende </w:t>
      </w:r>
      <w:r w:rsidR="009877C4">
        <w:rPr>
          <w:rFonts w:ascii="Arial" w:hAnsi="Arial" w:cs="Arial"/>
          <w:b/>
          <w:bCs/>
          <w:sz w:val="22"/>
          <w:szCs w:val="22"/>
        </w:rPr>
        <w:t xml:space="preserve">kostenpflichtige </w:t>
      </w:r>
      <w:r w:rsidR="009877C4" w:rsidRPr="00181E86">
        <w:rPr>
          <w:rFonts w:ascii="Arial" w:hAnsi="Arial" w:cs="Arial"/>
          <w:bCs/>
          <w:sz w:val="22"/>
          <w:szCs w:val="22"/>
        </w:rPr>
        <w:t xml:space="preserve">Serviceleistungen </w:t>
      </w:r>
      <w:r>
        <w:rPr>
          <w:rFonts w:ascii="Arial" w:hAnsi="Arial" w:cs="Arial"/>
          <w:bCs/>
          <w:sz w:val="22"/>
          <w:szCs w:val="22"/>
        </w:rPr>
        <w:t xml:space="preserve">bietet die </w:t>
      </w:r>
      <w:r w:rsidR="00106A41">
        <w:rPr>
          <w:rFonts w:ascii="Arial" w:hAnsi="Arial" w:cs="Arial"/>
          <w:bCs/>
          <w:sz w:val="22"/>
          <w:szCs w:val="22"/>
        </w:rPr>
        <w:t>Wohnstätte</w:t>
      </w:r>
      <w:r>
        <w:rPr>
          <w:rFonts w:ascii="Arial" w:hAnsi="Arial" w:cs="Arial"/>
          <w:bCs/>
          <w:sz w:val="22"/>
          <w:szCs w:val="22"/>
        </w:rPr>
        <w:t xml:space="preserve"> an</w:t>
      </w:r>
      <w:r w:rsidR="009877C4" w:rsidRPr="00181E86">
        <w:rPr>
          <w:rFonts w:ascii="Arial" w:hAnsi="Arial" w:cs="Arial"/>
          <w:bCs/>
          <w:sz w:val="22"/>
          <w:szCs w:val="22"/>
        </w:rPr>
        <w:t>:</w:t>
      </w:r>
    </w:p>
    <w:p w:rsidR="009877C4" w:rsidRPr="000033F4" w:rsidRDefault="000033F4" w:rsidP="000033F4">
      <w:pPr>
        <w:pStyle w:val="Listenabsatz"/>
        <w:numPr>
          <w:ilvl w:val="0"/>
          <w:numId w:val="4"/>
        </w:numPr>
        <w:autoSpaceDE w:val="0"/>
        <w:autoSpaceDN w:val="0"/>
        <w:adjustRightInd w:val="0"/>
        <w:ind w:left="663"/>
        <w:jc w:val="both"/>
        <w:rPr>
          <w:rFonts w:ascii="Arial" w:hAnsi="Arial" w:cs="Arial"/>
          <w:bCs/>
          <w:sz w:val="22"/>
          <w:szCs w:val="22"/>
        </w:rPr>
      </w:pPr>
      <w:r>
        <w:rPr>
          <w:rFonts w:ascii="Arial" w:hAnsi="Arial" w:cs="Arial"/>
          <w:bCs/>
          <w:sz w:val="22"/>
          <w:szCs w:val="22"/>
        </w:rPr>
        <w:t>Vermittlung c</w:t>
      </w:r>
      <w:r w:rsidR="009877C4" w:rsidRPr="000033F4">
        <w:rPr>
          <w:rFonts w:ascii="Arial" w:hAnsi="Arial" w:cs="Arial"/>
          <w:bCs/>
          <w:sz w:val="22"/>
          <w:szCs w:val="22"/>
        </w:rPr>
        <w:t>hemische</w:t>
      </w:r>
      <w:r w:rsidRPr="000033F4">
        <w:rPr>
          <w:rFonts w:ascii="Arial" w:hAnsi="Arial" w:cs="Arial"/>
          <w:bCs/>
          <w:sz w:val="22"/>
          <w:szCs w:val="22"/>
        </w:rPr>
        <w:t>r</w:t>
      </w:r>
      <w:r w:rsidR="009877C4" w:rsidRPr="000033F4">
        <w:rPr>
          <w:rFonts w:ascii="Arial" w:hAnsi="Arial" w:cs="Arial"/>
          <w:bCs/>
          <w:sz w:val="22"/>
          <w:szCs w:val="22"/>
        </w:rPr>
        <w:t xml:space="preserve"> Reinigung</w:t>
      </w:r>
    </w:p>
    <w:p w:rsidR="009877C4" w:rsidRDefault="009877C4" w:rsidP="009877C4">
      <w:pPr>
        <w:pStyle w:val="Listenabsatz"/>
        <w:numPr>
          <w:ilvl w:val="0"/>
          <w:numId w:val="4"/>
        </w:numPr>
        <w:autoSpaceDE w:val="0"/>
        <w:autoSpaceDN w:val="0"/>
        <w:adjustRightInd w:val="0"/>
        <w:ind w:left="663"/>
        <w:jc w:val="both"/>
        <w:rPr>
          <w:rFonts w:ascii="Arial" w:hAnsi="Arial" w:cs="Arial"/>
          <w:bCs/>
          <w:sz w:val="22"/>
          <w:szCs w:val="22"/>
        </w:rPr>
      </w:pPr>
      <w:r>
        <w:rPr>
          <w:rFonts w:ascii="Arial" w:hAnsi="Arial" w:cs="Arial"/>
          <w:bCs/>
          <w:sz w:val="22"/>
          <w:szCs w:val="22"/>
        </w:rPr>
        <w:t>Einlagerung von privaten Gegenständen</w:t>
      </w:r>
    </w:p>
    <w:p w:rsidR="009877C4" w:rsidRDefault="009877C4" w:rsidP="009877C4">
      <w:pPr>
        <w:pStyle w:val="Listenabsatz"/>
        <w:numPr>
          <w:ilvl w:val="0"/>
          <w:numId w:val="4"/>
        </w:numPr>
        <w:autoSpaceDE w:val="0"/>
        <w:autoSpaceDN w:val="0"/>
        <w:adjustRightInd w:val="0"/>
        <w:ind w:left="663"/>
        <w:jc w:val="both"/>
        <w:rPr>
          <w:rFonts w:ascii="Arial" w:hAnsi="Arial" w:cs="Arial"/>
          <w:bCs/>
          <w:sz w:val="22"/>
          <w:szCs w:val="22"/>
        </w:rPr>
      </w:pPr>
      <w:r>
        <w:rPr>
          <w:rFonts w:ascii="Arial" w:hAnsi="Arial" w:cs="Arial"/>
          <w:bCs/>
          <w:sz w:val="22"/>
          <w:szCs w:val="22"/>
        </w:rPr>
        <w:t>Fahr- und Begleitdienst</w:t>
      </w:r>
      <w:r w:rsidR="000033F4">
        <w:rPr>
          <w:rFonts w:ascii="Arial" w:hAnsi="Arial" w:cs="Arial"/>
          <w:bCs/>
          <w:sz w:val="22"/>
          <w:szCs w:val="22"/>
        </w:rPr>
        <w:t xml:space="preserve"> in Ausnahmefällen</w:t>
      </w:r>
    </w:p>
    <w:p w:rsidR="009877C4" w:rsidRDefault="000033F4" w:rsidP="009877C4">
      <w:pPr>
        <w:pStyle w:val="Listenabsatz"/>
        <w:numPr>
          <w:ilvl w:val="0"/>
          <w:numId w:val="4"/>
        </w:numPr>
        <w:autoSpaceDE w:val="0"/>
        <w:autoSpaceDN w:val="0"/>
        <w:adjustRightInd w:val="0"/>
        <w:ind w:left="663"/>
        <w:jc w:val="both"/>
        <w:rPr>
          <w:rFonts w:ascii="Arial" w:hAnsi="Arial" w:cs="Arial"/>
          <w:bCs/>
          <w:sz w:val="22"/>
          <w:szCs w:val="22"/>
        </w:rPr>
      </w:pPr>
      <w:r>
        <w:rPr>
          <w:rFonts w:ascii="Arial" w:hAnsi="Arial" w:cs="Arial"/>
          <w:bCs/>
          <w:sz w:val="22"/>
          <w:szCs w:val="22"/>
        </w:rPr>
        <w:t xml:space="preserve">Vermittlung von </w:t>
      </w:r>
      <w:r w:rsidR="009877C4">
        <w:rPr>
          <w:rFonts w:ascii="Arial" w:hAnsi="Arial" w:cs="Arial"/>
          <w:bCs/>
          <w:sz w:val="22"/>
          <w:szCs w:val="22"/>
        </w:rPr>
        <w:t>Friseur/Fußpflege</w:t>
      </w:r>
    </w:p>
    <w:p w:rsidR="009877C4" w:rsidRDefault="009877C4" w:rsidP="009877C4">
      <w:pPr>
        <w:pStyle w:val="Listenabsatz"/>
        <w:numPr>
          <w:ilvl w:val="0"/>
          <w:numId w:val="4"/>
        </w:numPr>
        <w:autoSpaceDE w:val="0"/>
        <w:autoSpaceDN w:val="0"/>
        <w:adjustRightInd w:val="0"/>
        <w:ind w:left="663"/>
        <w:jc w:val="both"/>
        <w:rPr>
          <w:rFonts w:ascii="Arial" w:hAnsi="Arial" w:cs="Arial"/>
          <w:bCs/>
          <w:sz w:val="22"/>
          <w:szCs w:val="22"/>
        </w:rPr>
      </w:pPr>
      <w:r>
        <w:rPr>
          <w:rFonts w:ascii="Arial" w:hAnsi="Arial" w:cs="Arial"/>
          <w:bCs/>
          <w:sz w:val="22"/>
          <w:szCs w:val="22"/>
        </w:rPr>
        <w:t>Schlüsselersatz</w:t>
      </w:r>
    </w:p>
    <w:p w:rsidR="009877C4" w:rsidRDefault="009877C4" w:rsidP="009877C4">
      <w:pPr>
        <w:pStyle w:val="Listenabsatz"/>
        <w:numPr>
          <w:ilvl w:val="0"/>
          <w:numId w:val="4"/>
        </w:numPr>
        <w:autoSpaceDE w:val="0"/>
        <w:autoSpaceDN w:val="0"/>
        <w:adjustRightInd w:val="0"/>
        <w:ind w:left="663"/>
        <w:jc w:val="both"/>
        <w:rPr>
          <w:rFonts w:ascii="Arial" w:hAnsi="Arial" w:cs="Arial"/>
          <w:bCs/>
          <w:sz w:val="22"/>
          <w:szCs w:val="22"/>
        </w:rPr>
      </w:pPr>
      <w:r>
        <w:rPr>
          <w:rFonts w:ascii="Arial" w:hAnsi="Arial" w:cs="Arial"/>
          <w:bCs/>
          <w:sz w:val="22"/>
          <w:szCs w:val="22"/>
        </w:rPr>
        <w:t xml:space="preserve">Prüfung </w:t>
      </w:r>
      <w:r w:rsidR="00B30221">
        <w:rPr>
          <w:rFonts w:ascii="Arial" w:hAnsi="Arial" w:cs="Arial"/>
          <w:bCs/>
          <w:sz w:val="22"/>
          <w:szCs w:val="22"/>
        </w:rPr>
        <w:t>der</w:t>
      </w:r>
      <w:r>
        <w:rPr>
          <w:rFonts w:ascii="Arial" w:hAnsi="Arial" w:cs="Arial"/>
          <w:bCs/>
          <w:sz w:val="22"/>
          <w:szCs w:val="22"/>
        </w:rPr>
        <w:t xml:space="preserve"> elektrischen Geräte</w:t>
      </w:r>
    </w:p>
    <w:p w:rsidR="009877C4" w:rsidRDefault="009877C4" w:rsidP="009877C4">
      <w:pPr>
        <w:rPr>
          <w:rFonts w:ascii="Arial" w:eastAsia="MS Mincho" w:hAnsi="Arial" w:cs="Arial"/>
          <w:bCs/>
          <w:sz w:val="22"/>
          <w:szCs w:val="22"/>
        </w:rPr>
      </w:pPr>
    </w:p>
    <w:p w:rsidR="009877C4" w:rsidRDefault="009877C4" w:rsidP="009877C4">
      <w:pPr>
        <w:jc w:val="both"/>
        <w:rPr>
          <w:rFonts w:ascii="Arial" w:hAnsi="Arial" w:cs="Arial"/>
          <w:sz w:val="22"/>
          <w:szCs w:val="22"/>
        </w:rPr>
      </w:pPr>
    </w:p>
    <w:p w:rsidR="009877C4" w:rsidRDefault="009877C4" w:rsidP="009877C4">
      <w:pPr>
        <w:pStyle w:val="berschrift1"/>
      </w:pPr>
      <w:bookmarkStart w:id="64" w:name="_Toc464128545"/>
      <w:bookmarkStart w:id="65" w:name="_Toc256000041"/>
      <w:bookmarkStart w:id="66" w:name="_Toc256000080"/>
      <w:r>
        <w:t>Nachwort</w:t>
      </w:r>
      <w:bookmarkEnd w:id="64"/>
      <w:bookmarkEnd w:id="65"/>
      <w:bookmarkEnd w:id="66"/>
    </w:p>
    <w:p w:rsidR="009877C4" w:rsidRDefault="009877C4" w:rsidP="009877C4">
      <w:pPr>
        <w:jc w:val="both"/>
        <w:rPr>
          <w:rFonts w:ascii="Arial" w:hAnsi="Arial" w:cs="Arial"/>
          <w:sz w:val="22"/>
          <w:szCs w:val="22"/>
        </w:rPr>
      </w:pPr>
      <w:r>
        <w:rPr>
          <w:rFonts w:ascii="Arial" w:hAnsi="Arial" w:cs="Arial"/>
          <w:sz w:val="22"/>
          <w:szCs w:val="22"/>
        </w:rPr>
        <w:t xml:space="preserve">Unsere </w:t>
      </w:r>
      <w:r w:rsidR="00106A41">
        <w:rPr>
          <w:rFonts w:ascii="Arial" w:hAnsi="Arial" w:cs="Arial"/>
          <w:sz w:val="22"/>
          <w:szCs w:val="22"/>
        </w:rPr>
        <w:t>Wohnstätte</w:t>
      </w:r>
      <w:r w:rsidR="008C1614">
        <w:rPr>
          <w:rFonts w:ascii="Arial" w:hAnsi="Arial" w:cs="Arial"/>
          <w:sz w:val="22"/>
          <w:szCs w:val="22"/>
        </w:rPr>
        <w:t xml:space="preserve"> ist i</w:t>
      </w:r>
      <w:r>
        <w:rPr>
          <w:rFonts w:ascii="Arial" w:hAnsi="Arial" w:cs="Arial"/>
          <w:sz w:val="22"/>
          <w:szCs w:val="22"/>
        </w:rPr>
        <w:t>m kirchlichen und kommun</w:t>
      </w:r>
      <w:r w:rsidR="008C1614">
        <w:rPr>
          <w:rFonts w:ascii="Arial" w:hAnsi="Arial" w:cs="Arial"/>
          <w:sz w:val="22"/>
          <w:szCs w:val="22"/>
        </w:rPr>
        <w:t>alen Leben fest verankert und wird</w:t>
      </w:r>
      <w:r>
        <w:rPr>
          <w:rFonts w:ascii="Arial" w:hAnsi="Arial" w:cs="Arial"/>
          <w:sz w:val="22"/>
          <w:szCs w:val="22"/>
        </w:rPr>
        <w:t xml:space="preserve"> von der Öffentlichkeit wohlwollend wahrgenommen.</w:t>
      </w:r>
    </w:p>
    <w:p w:rsidR="009877C4" w:rsidRDefault="009877C4" w:rsidP="009877C4">
      <w:pPr>
        <w:jc w:val="both"/>
        <w:rPr>
          <w:rFonts w:ascii="Arial" w:hAnsi="Arial" w:cs="Arial"/>
          <w:sz w:val="22"/>
          <w:szCs w:val="22"/>
        </w:rPr>
      </w:pPr>
      <w:r>
        <w:rPr>
          <w:rFonts w:ascii="Arial" w:hAnsi="Arial" w:cs="Arial"/>
          <w:sz w:val="22"/>
          <w:szCs w:val="22"/>
        </w:rPr>
        <w:t xml:space="preserve">Vielen </w:t>
      </w:r>
      <w:r w:rsidR="008C1614">
        <w:rPr>
          <w:rFonts w:ascii="Arial" w:hAnsi="Arial" w:cs="Arial"/>
          <w:sz w:val="22"/>
          <w:szCs w:val="22"/>
        </w:rPr>
        <w:t xml:space="preserve">Bewohner*innen </w:t>
      </w:r>
      <w:r>
        <w:rPr>
          <w:rFonts w:ascii="Arial" w:hAnsi="Arial" w:cs="Arial"/>
          <w:sz w:val="22"/>
          <w:szCs w:val="22"/>
        </w:rPr>
        <w:t xml:space="preserve">und deren Bezugspersonen sind wir ein verlässlicher Partner, dieses spiegelt sich in der </w:t>
      </w:r>
      <w:r w:rsidR="008C1614">
        <w:rPr>
          <w:rFonts w:ascii="Arial" w:hAnsi="Arial" w:cs="Arial"/>
          <w:sz w:val="22"/>
          <w:szCs w:val="22"/>
        </w:rPr>
        <w:t xml:space="preserve">Nachfrage </w:t>
      </w:r>
      <w:r>
        <w:rPr>
          <w:rFonts w:ascii="Arial" w:hAnsi="Arial" w:cs="Arial"/>
          <w:sz w:val="22"/>
          <w:szCs w:val="22"/>
        </w:rPr>
        <w:t xml:space="preserve">wider. </w:t>
      </w:r>
    </w:p>
    <w:p w:rsidR="009877C4" w:rsidRDefault="009877C4" w:rsidP="009877C4">
      <w:pPr>
        <w:jc w:val="both"/>
        <w:rPr>
          <w:rFonts w:ascii="Arial" w:hAnsi="Arial" w:cs="Arial"/>
          <w:sz w:val="22"/>
          <w:szCs w:val="22"/>
        </w:rPr>
      </w:pPr>
    </w:p>
    <w:p w:rsidR="009877C4" w:rsidRDefault="008C1614" w:rsidP="009877C4">
      <w:pPr>
        <w:jc w:val="both"/>
        <w:rPr>
          <w:rFonts w:ascii="Arial" w:hAnsi="Arial" w:cs="Arial"/>
          <w:sz w:val="22"/>
          <w:szCs w:val="22"/>
        </w:rPr>
      </w:pPr>
      <w:r>
        <w:rPr>
          <w:rFonts w:ascii="Arial" w:hAnsi="Arial" w:cs="Arial"/>
          <w:sz w:val="22"/>
          <w:szCs w:val="22"/>
        </w:rPr>
        <w:t xml:space="preserve">Die </w:t>
      </w:r>
      <w:r w:rsidR="00106A41">
        <w:rPr>
          <w:rFonts w:ascii="Arial" w:hAnsi="Arial" w:cs="Arial"/>
          <w:sz w:val="22"/>
          <w:szCs w:val="22"/>
        </w:rPr>
        <w:t xml:space="preserve">Wohnstätte Schloss Mildenitz </w:t>
      </w:r>
      <w:r>
        <w:rPr>
          <w:rFonts w:ascii="Arial" w:hAnsi="Arial" w:cs="Arial"/>
          <w:sz w:val="22"/>
          <w:szCs w:val="22"/>
        </w:rPr>
        <w:t xml:space="preserve">ist </w:t>
      </w:r>
      <w:r w:rsidR="009877C4">
        <w:rPr>
          <w:rFonts w:ascii="Arial" w:hAnsi="Arial" w:cs="Arial"/>
          <w:sz w:val="22"/>
          <w:szCs w:val="22"/>
        </w:rPr>
        <w:t xml:space="preserve">Anlaufpunkt für Ratsuchende, die nach geeigneten Wohn- und Betreuungsmöglichkeiten </w:t>
      </w:r>
      <w:r>
        <w:rPr>
          <w:rFonts w:ascii="Arial" w:hAnsi="Arial" w:cs="Arial"/>
          <w:sz w:val="22"/>
          <w:szCs w:val="22"/>
        </w:rPr>
        <w:t xml:space="preserve">für suchterkrankte Menschen </w:t>
      </w:r>
      <w:r w:rsidR="009877C4">
        <w:rPr>
          <w:rFonts w:ascii="Arial" w:hAnsi="Arial" w:cs="Arial"/>
          <w:sz w:val="22"/>
          <w:szCs w:val="22"/>
        </w:rPr>
        <w:t>in der Region suchen.</w:t>
      </w:r>
    </w:p>
    <w:p w:rsidR="008C1614" w:rsidRDefault="008C1614" w:rsidP="009877C4">
      <w:pPr>
        <w:jc w:val="both"/>
        <w:rPr>
          <w:rFonts w:ascii="Arial" w:hAnsi="Arial" w:cs="Arial"/>
          <w:sz w:val="22"/>
          <w:szCs w:val="22"/>
        </w:rPr>
      </w:pPr>
    </w:p>
    <w:p w:rsidR="009877C4" w:rsidRDefault="009877C4" w:rsidP="009877C4">
      <w:pPr>
        <w:ind w:left="57"/>
        <w:jc w:val="both"/>
        <w:rPr>
          <w:rFonts w:ascii="Arial" w:hAnsi="Arial" w:cs="Arial"/>
          <w:i/>
          <w:sz w:val="22"/>
          <w:szCs w:val="22"/>
        </w:rPr>
      </w:pPr>
    </w:p>
    <w:p w:rsidR="000A76AA" w:rsidRDefault="000A76AA" w:rsidP="009877C4">
      <w:pPr>
        <w:ind w:left="57"/>
        <w:jc w:val="both"/>
        <w:rPr>
          <w:rFonts w:ascii="Arial" w:hAnsi="Arial" w:cs="Arial"/>
          <w:i/>
          <w:sz w:val="22"/>
          <w:szCs w:val="22"/>
        </w:rPr>
      </w:pPr>
    </w:p>
    <w:p w:rsidR="009877C4" w:rsidRDefault="004E3A5D" w:rsidP="00BC3932">
      <w:pPr>
        <w:jc w:val="both"/>
        <w:rPr>
          <w:rFonts w:ascii="Arial" w:hAnsi="Arial" w:cs="Arial"/>
          <w:sz w:val="22"/>
          <w:szCs w:val="22"/>
        </w:rPr>
      </w:pPr>
      <w:r>
        <w:rPr>
          <w:rFonts w:ascii="Arial" w:hAnsi="Arial" w:cs="Arial"/>
          <w:sz w:val="22"/>
          <w:szCs w:val="22"/>
        </w:rPr>
        <w:t>Mildenitz</w:t>
      </w:r>
      <w:r w:rsidRPr="000E0E25">
        <w:rPr>
          <w:rFonts w:ascii="Arial" w:hAnsi="Arial" w:cs="Arial"/>
          <w:sz w:val="22"/>
          <w:szCs w:val="22"/>
        </w:rPr>
        <w:t xml:space="preserve">, </w:t>
      </w:r>
      <w:r w:rsidR="00A70134">
        <w:rPr>
          <w:rFonts w:ascii="Arial" w:hAnsi="Arial" w:cs="Arial"/>
          <w:sz w:val="22"/>
          <w:szCs w:val="22"/>
        </w:rPr>
        <w:t>August 2022</w:t>
      </w:r>
    </w:p>
    <w:p w:rsidR="00BC3932" w:rsidRDefault="00BC3932" w:rsidP="009877C4">
      <w:pPr>
        <w:ind w:left="57"/>
        <w:jc w:val="both"/>
        <w:rPr>
          <w:rFonts w:ascii="Arial" w:hAnsi="Arial" w:cs="Arial"/>
          <w:sz w:val="22"/>
          <w:szCs w:val="22"/>
        </w:rPr>
      </w:pPr>
    </w:p>
    <w:p w:rsidR="009877C4" w:rsidRDefault="009877C4" w:rsidP="009877C4">
      <w:pPr>
        <w:ind w:left="57"/>
        <w:jc w:val="both"/>
        <w:rPr>
          <w:rFonts w:ascii="Arial" w:hAnsi="Arial" w:cs="Arial"/>
          <w:sz w:val="22"/>
          <w:szCs w:val="22"/>
        </w:rPr>
      </w:pPr>
    </w:p>
    <w:p w:rsidR="008C79CA" w:rsidRPr="00BC7A19" w:rsidRDefault="008C79CA" w:rsidP="009877C4">
      <w:pPr>
        <w:ind w:left="57"/>
        <w:jc w:val="both"/>
        <w:rPr>
          <w:rFonts w:ascii="Arial" w:hAnsi="Arial" w:cs="Arial"/>
          <w:strike/>
          <w:sz w:val="22"/>
          <w:szCs w:val="22"/>
        </w:rPr>
      </w:pPr>
    </w:p>
    <w:p w:rsidR="008E55B8" w:rsidRDefault="008E55B8">
      <w:pPr>
        <w:rPr>
          <w:rFonts w:ascii="Arial" w:hAnsi="Arial" w:cs="Arial"/>
          <w:sz w:val="22"/>
          <w:szCs w:val="22"/>
        </w:rPr>
      </w:pPr>
    </w:p>
    <w:p w:rsidR="008E55B8" w:rsidRDefault="008E55B8">
      <w:pPr>
        <w:rPr>
          <w:rFonts w:ascii="Arial" w:hAnsi="Arial" w:cs="Arial"/>
          <w:sz w:val="22"/>
          <w:szCs w:val="22"/>
        </w:rPr>
      </w:pPr>
    </w:p>
    <w:p w:rsidR="008C79CA" w:rsidRPr="008E55B8" w:rsidRDefault="004E4021">
      <w:r>
        <w:rPr>
          <w:rFonts w:ascii="Arial" w:hAnsi="Arial" w:cs="Arial"/>
          <w:sz w:val="22"/>
          <w:szCs w:val="22"/>
        </w:rPr>
        <w:t>Unterschrift Einrichtungsleitung</w:t>
      </w:r>
    </w:p>
    <w:sectPr w:rsidR="008C79CA" w:rsidRPr="008E55B8" w:rsidSect="00856684">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91" w:rsidRDefault="00991091" w:rsidP="00AD1AC7">
      <w:r>
        <w:separator/>
      </w:r>
    </w:p>
  </w:endnote>
  <w:endnote w:type="continuationSeparator" w:id="0">
    <w:p w:rsidR="00991091" w:rsidRDefault="00991091" w:rsidP="00AD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364006"/>
      <w:docPartObj>
        <w:docPartGallery w:val="Page Numbers (Bottom of Page)"/>
        <w:docPartUnique/>
      </w:docPartObj>
    </w:sdtPr>
    <w:sdtEndPr/>
    <w:sdtContent>
      <w:p w:rsidR="000351B9" w:rsidRDefault="000351B9">
        <w:pPr>
          <w:pStyle w:val="Fuzeile"/>
          <w:jc w:val="right"/>
        </w:pPr>
        <w:r>
          <w:fldChar w:fldCharType="begin"/>
        </w:r>
        <w:r>
          <w:instrText>PAGE   \* MERGEFORMAT</w:instrText>
        </w:r>
        <w:r>
          <w:fldChar w:fldCharType="separate"/>
        </w:r>
        <w:r w:rsidR="00080658">
          <w:rPr>
            <w:noProof/>
          </w:rPr>
          <w:t>2</w:t>
        </w:r>
        <w:r>
          <w:fldChar w:fldCharType="end"/>
        </w:r>
      </w:p>
    </w:sdtContent>
  </w:sdt>
  <w:p w:rsidR="000351B9" w:rsidRPr="006A6FCF" w:rsidRDefault="00106A41" w:rsidP="006A6FCF">
    <w:pPr>
      <w:pStyle w:val="Kopfzeile"/>
      <w:rPr>
        <w:rFonts w:ascii="Arial" w:hAnsi="Arial" w:cs="Arial"/>
        <w:b/>
        <w:color w:val="548DD4" w:themeColor="text2" w:themeTint="99"/>
      </w:rPr>
    </w:pPr>
    <w:r>
      <w:rPr>
        <w:rFonts w:ascii="Arial" w:hAnsi="Arial" w:cs="Arial"/>
        <w:b/>
        <w:color w:val="548DD4" w:themeColor="text2" w:themeTint="99"/>
      </w:rPr>
      <w:t>Wohnstätte</w:t>
    </w:r>
    <w:r w:rsidR="000351B9">
      <w:rPr>
        <w:rFonts w:ascii="Arial" w:hAnsi="Arial" w:cs="Arial"/>
        <w:b/>
        <w:color w:val="548DD4" w:themeColor="text2" w:themeTint="99"/>
      </w:rPr>
      <w:t xml:space="preserve"> Mildenitz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91" w:rsidRDefault="00991091" w:rsidP="00AD1AC7">
      <w:r>
        <w:separator/>
      </w:r>
    </w:p>
  </w:footnote>
  <w:footnote w:type="continuationSeparator" w:id="0">
    <w:p w:rsidR="00991091" w:rsidRDefault="00991091" w:rsidP="00AD1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1B9" w:rsidRDefault="000351B9">
    <w:pPr>
      <w:pStyle w:val="Kopfzeile"/>
    </w:pPr>
    <w:r>
      <w:rPr>
        <w:noProof/>
        <w:sz w:val="20"/>
        <w:szCs w:val="20"/>
      </w:rPr>
      <w:drawing>
        <wp:inline distT="0" distB="0" distL="0" distR="0" wp14:anchorId="73965F2F" wp14:editId="6ACE7B51">
          <wp:extent cx="1238250" cy="189288"/>
          <wp:effectExtent l="0" t="0" r="0" b="1270"/>
          <wp:docPr id="1" name="Grafik 1" descr="Diakonie-logo-akt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iakonie-logo-aktu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994" cy="195058"/>
                  </a:xfrm>
                  <a:prstGeom prst="rect">
                    <a:avLst/>
                  </a:prstGeom>
                  <a:noFill/>
                  <a:ln>
                    <a:noFill/>
                  </a:ln>
                </pic:spPr>
              </pic:pic>
            </a:graphicData>
          </a:graphic>
        </wp:inline>
      </w:drawing>
    </w:r>
  </w:p>
  <w:p w:rsidR="000351B9" w:rsidRPr="006A6FCF" w:rsidRDefault="000351B9">
    <w:pPr>
      <w:pStyle w:val="Kopfzeile"/>
      <w:rPr>
        <w:rFonts w:ascii="Arial" w:hAnsi="Arial" w:cs="Arial"/>
        <w:b/>
        <w:color w:val="0070C0"/>
        <w:sz w:val="18"/>
        <w:szCs w:val="18"/>
      </w:rPr>
    </w:pPr>
    <w:r>
      <w:rPr>
        <w:rFonts w:ascii="Arial" w:hAnsi="Arial" w:cs="Arial"/>
        <w:b/>
        <w:color w:val="0070C0"/>
        <w:sz w:val="18"/>
        <w:szCs w:val="18"/>
      </w:rPr>
      <w:t>Mecklenburgische Seenplatte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86"/>
    <w:multiLevelType w:val="hybridMultilevel"/>
    <w:tmpl w:val="832A4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A4515B"/>
    <w:multiLevelType w:val="hybridMultilevel"/>
    <w:tmpl w:val="48A071BC"/>
    <w:lvl w:ilvl="0" w:tplc="A6BC0FC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C3ED7"/>
    <w:multiLevelType w:val="hybridMultilevel"/>
    <w:tmpl w:val="F7CE5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650682"/>
    <w:multiLevelType w:val="hybridMultilevel"/>
    <w:tmpl w:val="3EEEB7C8"/>
    <w:lvl w:ilvl="0" w:tplc="04070001">
      <w:start w:val="1"/>
      <w:numFmt w:val="bullet"/>
      <w:lvlText w:val=""/>
      <w:lvlJc w:val="left"/>
      <w:pPr>
        <w:ind w:left="720" w:hanging="360"/>
      </w:pPr>
      <w:rPr>
        <w:rFonts w:ascii="Symbol" w:hAnsi="Symbol" w:hint="default"/>
      </w:rPr>
    </w:lvl>
    <w:lvl w:ilvl="1" w:tplc="3E98C81A">
      <w:start w:val="1"/>
      <w:numFmt w:val="bullet"/>
      <w:lvlText w:val="o"/>
      <w:lvlJc w:val="left"/>
      <w:pPr>
        <w:ind w:left="1440" w:hanging="360"/>
      </w:pPr>
      <w:rPr>
        <w:rFonts w:ascii="Courier New" w:hAnsi="Courier New" w:cs="Courier New" w:hint="default"/>
      </w:rPr>
    </w:lvl>
    <w:lvl w:ilvl="2" w:tplc="0D40B986">
      <w:start w:val="1"/>
      <w:numFmt w:val="bullet"/>
      <w:lvlText w:val=""/>
      <w:lvlJc w:val="left"/>
      <w:pPr>
        <w:ind w:left="2160" w:hanging="360"/>
      </w:pPr>
      <w:rPr>
        <w:rFonts w:ascii="Wingdings" w:hAnsi="Wingdings" w:hint="default"/>
      </w:rPr>
    </w:lvl>
    <w:lvl w:ilvl="3" w:tplc="C68095EE">
      <w:start w:val="1"/>
      <w:numFmt w:val="bullet"/>
      <w:lvlText w:val=""/>
      <w:lvlJc w:val="left"/>
      <w:pPr>
        <w:ind w:left="2880" w:hanging="360"/>
      </w:pPr>
      <w:rPr>
        <w:rFonts w:ascii="Symbol" w:hAnsi="Symbol" w:hint="default"/>
      </w:rPr>
    </w:lvl>
    <w:lvl w:ilvl="4" w:tplc="328EE1D6">
      <w:start w:val="1"/>
      <w:numFmt w:val="bullet"/>
      <w:lvlText w:val="o"/>
      <w:lvlJc w:val="left"/>
      <w:pPr>
        <w:ind w:left="3600" w:hanging="360"/>
      </w:pPr>
      <w:rPr>
        <w:rFonts w:ascii="Courier New" w:hAnsi="Courier New" w:cs="Courier New" w:hint="default"/>
      </w:rPr>
    </w:lvl>
    <w:lvl w:ilvl="5" w:tplc="7EAC08B6">
      <w:start w:val="1"/>
      <w:numFmt w:val="bullet"/>
      <w:lvlText w:val=""/>
      <w:lvlJc w:val="left"/>
      <w:pPr>
        <w:ind w:left="4320" w:hanging="360"/>
      </w:pPr>
      <w:rPr>
        <w:rFonts w:ascii="Wingdings" w:hAnsi="Wingdings" w:hint="default"/>
      </w:rPr>
    </w:lvl>
    <w:lvl w:ilvl="6" w:tplc="935E148A">
      <w:start w:val="1"/>
      <w:numFmt w:val="bullet"/>
      <w:lvlText w:val=""/>
      <w:lvlJc w:val="left"/>
      <w:pPr>
        <w:ind w:left="5040" w:hanging="360"/>
      </w:pPr>
      <w:rPr>
        <w:rFonts w:ascii="Symbol" w:hAnsi="Symbol" w:hint="default"/>
      </w:rPr>
    </w:lvl>
    <w:lvl w:ilvl="7" w:tplc="6E9E3650">
      <w:start w:val="1"/>
      <w:numFmt w:val="bullet"/>
      <w:lvlText w:val="o"/>
      <w:lvlJc w:val="left"/>
      <w:pPr>
        <w:ind w:left="5760" w:hanging="360"/>
      </w:pPr>
      <w:rPr>
        <w:rFonts w:ascii="Courier New" w:hAnsi="Courier New" w:cs="Courier New" w:hint="default"/>
      </w:rPr>
    </w:lvl>
    <w:lvl w:ilvl="8" w:tplc="03A89904">
      <w:start w:val="1"/>
      <w:numFmt w:val="bullet"/>
      <w:lvlText w:val=""/>
      <w:lvlJc w:val="left"/>
      <w:pPr>
        <w:ind w:left="6480" w:hanging="360"/>
      </w:pPr>
      <w:rPr>
        <w:rFonts w:ascii="Wingdings" w:hAnsi="Wingdings" w:hint="default"/>
      </w:rPr>
    </w:lvl>
  </w:abstractNum>
  <w:abstractNum w:abstractNumId="4" w15:restartNumberingAfterBreak="0">
    <w:nsid w:val="0B22393B"/>
    <w:multiLevelType w:val="hybridMultilevel"/>
    <w:tmpl w:val="8A86AE9E"/>
    <w:lvl w:ilvl="0" w:tplc="7ABE339C">
      <w:start w:val="1"/>
      <w:numFmt w:val="bullet"/>
      <w:lvlText w:val=""/>
      <w:lvlJc w:val="left"/>
      <w:pPr>
        <w:ind w:left="777" w:hanging="360"/>
      </w:pPr>
      <w:rPr>
        <w:rFonts w:ascii="Wingdings" w:hAnsi="Wingdings" w:hint="default"/>
      </w:rPr>
    </w:lvl>
    <w:lvl w:ilvl="1" w:tplc="4906E506">
      <w:start w:val="1"/>
      <w:numFmt w:val="bullet"/>
      <w:lvlText w:val="o"/>
      <w:lvlJc w:val="left"/>
      <w:pPr>
        <w:ind w:left="1497" w:hanging="360"/>
      </w:pPr>
      <w:rPr>
        <w:rFonts w:ascii="Courier New" w:hAnsi="Courier New" w:cs="Courier New" w:hint="default"/>
      </w:rPr>
    </w:lvl>
    <w:lvl w:ilvl="2" w:tplc="D1E82C58">
      <w:start w:val="1"/>
      <w:numFmt w:val="bullet"/>
      <w:lvlText w:val=""/>
      <w:lvlJc w:val="left"/>
      <w:pPr>
        <w:ind w:left="2217" w:hanging="360"/>
      </w:pPr>
      <w:rPr>
        <w:rFonts w:ascii="Wingdings" w:hAnsi="Wingdings" w:hint="default"/>
      </w:rPr>
    </w:lvl>
    <w:lvl w:ilvl="3" w:tplc="B3CAEEF0">
      <w:start w:val="1"/>
      <w:numFmt w:val="bullet"/>
      <w:lvlText w:val=""/>
      <w:lvlJc w:val="left"/>
      <w:pPr>
        <w:ind w:left="2937" w:hanging="360"/>
      </w:pPr>
      <w:rPr>
        <w:rFonts w:ascii="Symbol" w:hAnsi="Symbol" w:hint="default"/>
      </w:rPr>
    </w:lvl>
    <w:lvl w:ilvl="4" w:tplc="340E7392">
      <w:start w:val="1"/>
      <w:numFmt w:val="bullet"/>
      <w:lvlText w:val="o"/>
      <w:lvlJc w:val="left"/>
      <w:pPr>
        <w:ind w:left="3657" w:hanging="360"/>
      </w:pPr>
      <w:rPr>
        <w:rFonts w:ascii="Courier New" w:hAnsi="Courier New" w:cs="Courier New" w:hint="default"/>
      </w:rPr>
    </w:lvl>
    <w:lvl w:ilvl="5" w:tplc="1F101688">
      <w:start w:val="1"/>
      <w:numFmt w:val="bullet"/>
      <w:lvlText w:val=""/>
      <w:lvlJc w:val="left"/>
      <w:pPr>
        <w:ind w:left="4377" w:hanging="360"/>
      </w:pPr>
      <w:rPr>
        <w:rFonts w:ascii="Wingdings" w:hAnsi="Wingdings" w:hint="default"/>
      </w:rPr>
    </w:lvl>
    <w:lvl w:ilvl="6" w:tplc="B93851C4">
      <w:start w:val="1"/>
      <w:numFmt w:val="bullet"/>
      <w:lvlText w:val=""/>
      <w:lvlJc w:val="left"/>
      <w:pPr>
        <w:ind w:left="5097" w:hanging="360"/>
      </w:pPr>
      <w:rPr>
        <w:rFonts w:ascii="Symbol" w:hAnsi="Symbol" w:hint="default"/>
      </w:rPr>
    </w:lvl>
    <w:lvl w:ilvl="7" w:tplc="5172DF3A">
      <w:start w:val="1"/>
      <w:numFmt w:val="bullet"/>
      <w:lvlText w:val="o"/>
      <w:lvlJc w:val="left"/>
      <w:pPr>
        <w:ind w:left="5817" w:hanging="360"/>
      </w:pPr>
      <w:rPr>
        <w:rFonts w:ascii="Courier New" w:hAnsi="Courier New" w:cs="Courier New" w:hint="default"/>
      </w:rPr>
    </w:lvl>
    <w:lvl w:ilvl="8" w:tplc="39886148">
      <w:start w:val="1"/>
      <w:numFmt w:val="bullet"/>
      <w:lvlText w:val=""/>
      <w:lvlJc w:val="left"/>
      <w:pPr>
        <w:ind w:left="6537" w:hanging="360"/>
      </w:pPr>
      <w:rPr>
        <w:rFonts w:ascii="Wingdings" w:hAnsi="Wingdings" w:hint="default"/>
      </w:rPr>
    </w:lvl>
  </w:abstractNum>
  <w:abstractNum w:abstractNumId="5" w15:restartNumberingAfterBreak="0">
    <w:nsid w:val="10234BF6"/>
    <w:multiLevelType w:val="hybridMultilevel"/>
    <w:tmpl w:val="D0F26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DB64AF"/>
    <w:multiLevelType w:val="hybridMultilevel"/>
    <w:tmpl w:val="AA6A13D8"/>
    <w:lvl w:ilvl="0" w:tplc="BBC8668C">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E3484E"/>
    <w:multiLevelType w:val="hybridMultilevel"/>
    <w:tmpl w:val="6BB0A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3C5C2F"/>
    <w:multiLevelType w:val="hybridMultilevel"/>
    <w:tmpl w:val="898E98A4"/>
    <w:lvl w:ilvl="0" w:tplc="9B7C9210">
      <w:start w:val="1"/>
      <w:numFmt w:val="bullet"/>
      <w:lvlText w:val=""/>
      <w:lvlJc w:val="left"/>
      <w:pPr>
        <w:ind w:left="777" w:hanging="360"/>
      </w:pPr>
      <w:rPr>
        <w:rFonts w:ascii="Wingdings" w:hAnsi="Wingdings" w:hint="default"/>
      </w:rPr>
    </w:lvl>
    <w:lvl w:ilvl="1" w:tplc="FF480704">
      <w:start w:val="1"/>
      <w:numFmt w:val="bullet"/>
      <w:lvlText w:val="o"/>
      <w:lvlJc w:val="left"/>
      <w:pPr>
        <w:ind w:left="1497" w:hanging="360"/>
      </w:pPr>
      <w:rPr>
        <w:rFonts w:ascii="Courier New" w:hAnsi="Courier New" w:cs="Courier New" w:hint="default"/>
      </w:rPr>
    </w:lvl>
    <w:lvl w:ilvl="2" w:tplc="74205034">
      <w:start w:val="1"/>
      <w:numFmt w:val="bullet"/>
      <w:lvlText w:val=""/>
      <w:lvlJc w:val="left"/>
      <w:pPr>
        <w:ind w:left="2217" w:hanging="360"/>
      </w:pPr>
      <w:rPr>
        <w:rFonts w:ascii="Wingdings" w:hAnsi="Wingdings" w:hint="default"/>
      </w:rPr>
    </w:lvl>
    <w:lvl w:ilvl="3" w:tplc="4894D8A4">
      <w:start w:val="1"/>
      <w:numFmt w:val="bullet"/>
      <w:lvlText w:val=""/>
      <w:lvlJc w:val="left"/>
      <w:pPr>
        <w:ind w:left="2937" w:hanging="360"/>
      </w:pPr>
      <w:rPr>
        <w:rFonts w:ascii="Symbol" w:hAnsi="Symbol" w:hint="default"/>
      </w:rPr>
    </w:lvl>
    <w:lvl w:ilvl="4" w:tplc="AF4EE60A">
      <w:start w:val="1"/>
      <w:numFmt w:val="bullet"/>
      <w:lvlText w:val="o"/>
      <w:lvlJc w:val="left"/>
      <w:pPr>
        <w:ind w:left="3657" w:hanging="360"/>
      </w:pPr>
      <w:rPr>
        <w:rFonts w:ascii="Courier New" w:hAnsi="Courier New" w:cs="Courier New" w:hint="default"/>
      </w:rPr>
    </w:lvl>
    <w:lvl w:ilvl="5" w:tplc="CA445104">
      <w:start w:val="1"/>
      <w:numFmt w:val="bullet"/>
      <w:lvlText w:val=""/>
      <w:lvlJc w:val="left"/>
      <w:pPr>
        <w:ind w:left="4377" w:hanging="360"/>
      </w:pPr>
      <w:rPr>
        <w:rFonts w:ascii="Wingdings" w:hAnsi="Wingdings" w:hint="default"/>
      </w:rPr>
    </w:lvl>
    <w:lvl w:ilvl="6" w:tplc="78BAD664">
      <w:start w:val="1"/>
      <w:numFmt w:val="bullet"/>
      <w:lvlText w:val=""/>
      <w:lvlJc w:val="left"/>
      <w:pPr>
        <w:ind w:left="5097" w:hanging="360"/>
      </w:pPr>
      <w:rPr>
        <w:rFonts w:ascii="Symbol" w:hAnsi="Symbol" w:hint="default"/>
      </w:rPr>
    </w:lvl>
    <w:lvl w:ilvl="7" w:tplc="734C8978">
      <w:start w:val="1"/>
      <w:numFmt w:val="bullet"/>
      <w:lvlText w:val="o"/>
      <w:lvlJc w:val="left"/>
      <w:pPr>
        <w:ind w:left="5817" w:hanging="360"/>
      </w:pPr>
      <w:rPr>
        <w:rFonts w:ascii="Courier New" w:hAnsi="Courier New" w:cs="Courier New" w:hint="default"/>
      </w:rPr>
    </w:lvl>
    <w:lvl w:ilvl="8" w:tplc="3D880D5C">
      <w:start w:val="1"/>
      <w:numFmt w:val="bullet"/>
      <w:lvlText w:val=""/>
      <w:lvlJc w:val="left"/>
      <w:pPr>
        <w:ind w:left="6537" w:hanging="360"/>
      </w:pPr>
      <w:rPr>
        <w:rFonts w:ascii="Wingdings" w:hAnsi="Wingdings" w:hint="default"/>
      </w:rPr>
    </w:lvl>
  </w:abstractNum>
  <w:abstractNum w:abstractNumId="9" w15:restartNumberingAfterBreak="0">
    <w:nsid w:val="19423B05"/>
    <w:multiLevelType w:val="multilevel"/>
    <w:tmpl w:val="BEC652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D5500"/>
    <w:multiLevelType w:val="hybridMultilevel"/>
    <w:tmpl w:val="3DB24424"/>
    <w:lvl w:ilvl="0" w:tplc="889649CC">
      <w:start w:val="1"/>
      <w:numFmt w:val="decimal"/>
      <w:lvlText w:val="%1."/>
      <w:lvlJc w:val="left"/>
      <w:pPr>
        <w:ind w:left="777" w:hanging="360"/>
      </w:pPr>
    </w:lvl>
    <w:lvl w:ilvl="1" w:tplc="6BAC13E6">
      <w:start w:val="1"/>
      <w:numFmt w:val="lowerLetter"/>
      <w:lvlText w:val="%2."/>
      <w:lvlJc w:val="left"/>
      <w:pPr>
        <w:ind w:left="1497" w:hanging="360"/>
      </w:pPr>
    </w:lvl>
    <w:lvl w:ilvl="2" w:tplc="DCCAABD4">
      <w:start w:val="1"/>
      <w:numFmt w:val="lowerRoman"/>
      <w:lvlText w:val="%3."/>
      <w:lvlJc w:val="right"/>
      <w:pPr>
        <w:ind w:left="2217" w:hanging="180"/>
      </w:pPr>
    </w:lvl>
    <w:lvl w:ilvl="3" w:tplc="63D084AA">
      <w:start w:val="1"/>
      <w:numFmt w:val="decimal"/>
      <w:lvlText w:val="%4."/>
      <w:lvlJc w:val="left"/>
      <w:pPr>
        <w:ind w:left="2937" w:hanging="360"/>
      </w:pPr>
    </w:lvl>
    <w:lvl w:ilvl="4" w:tplc="E1EE1364">
      <w:start w:val="1"/>
      <w:numFmt w:val="lowerLetter"/>
      <w:lvlText w:val="%5."/>
      <w:lvlJc w:val="left"/>
      <w:pPr>
        <w:ind w:left="3657" w:hanging="360"/>
      </w:pPr>
    </w:lvl>
    <w:lvl w:ilvl="5" w:tplc="27321642">
      <w:start w:val="1"/>
      <w:numFmt w:val="lowerRoman"/>
      <w:lvlText w:val="%6."/>
      <w:lvlJc w:val="right"/>
      <w:pPr>
        <w:ind w:left="4377" w:hanging="180"/>
      </w:pPr>
    </w:lvl>
    <w:lvl w:ilvl="6" w:tplc="25465728">
      <w:start w:val="1"/>
      <w:numFmt w:val="decimal"/>
      <w:lvlText w:val="%7."/>
      <w:lvlJc w:val="left"/>
      <w:pPr>
        <w:ind w:left="5097" w:hanging="360"/>
      </w:pPr>
    </w:lvl>
    <w:lvl w:ilvl="7" w:tplc="1DB88DE6">
      <w:start w:val="1"/>
      <w:numFmt w:val="lowerLetter"/>
      <w:lvlText w:val="%8."/>
      <w:lvlJc w:val="left"/>
      <w:pPr>
        <w:ind w:left="5817" w:hanging="360"/>
      </w:pPr>
    </w:lvl>
    <w:lvl w:ilvl="8" w:tplc="5532DF26">
      <w:start w:val="1"/>
      <w:numFmt w:val="lowerRoman"/>
      <w:lvlText w:val="%9."/>
      <w:lvlJc w:val="right"/>
      <w:pPr>
        <w:ind w:left="6537" w:hanging="180"/>
      </w:pPr>
    </w:lvl>
  </w:abstractNum>
  <w:abstractNum w:abstractNumId="11" w15:restartNumberingAfterBreak="0">
    <w:nsid w:val="1C16322F"/>
    <w:multiLevelType w:val="hybridMultilevel"/>
    <w:tmpl w:val="CC50D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94788F"/>
    <w:multiLevelType w:val="hybridMultilevel"/>
    <w:tmpl w:val="80DE5D16"/>
    <w:lvl w:ilvl="0" w:tplc="BBC8668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3E5235"/>
    <w:multiLevelType w:val="hybridMultilevel"/>
    <w:tmpl w:val="E6DA0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620DDE"/>
    <w:multiLevelType w:val="hybridMultilevel"/>
    <w:tmpl w:val="0792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93486"/>
    <w:multiLevelType w:val="hybridMultilevel"/>
    <w:tmpl w:val="82E62A30"/>
    <w:lvl w:ilvl="0" w:tplc="B268E69E">
      <w:start w:val="1"/>
      <w:numFmt w:val="bullet"/>
      <w:lvlText w:val=""/>
      <w:lvlJc w:val="left"/>
      <w:pPr>
        <w:ind w:left="777" w:hanging="360"/>
      </w:pPr>
      <w:rPr>
        <w:rFonts w:ascii="Wingdings" w:hAnsi="Wingdings" w:hint="default"/>
      </w:rPr>
    </w:lvl>
    <w:lvl w:ilvl="1" w:tplc="C6B0C406">
      <w:numFmt w:val="bullet"/>
      <w:lvlText w:val="-"/>
      <w:lvlJc w:val="left"/>
      <w:pPr>
        <w:ind w:left="1497" w:hanging="360"/>
      </w:pPr>
      <w:rPr>
        <w:rFonts w:ascii="Arial" w:eastAsia="Times New Roman" w:hAnsi="Arial" w:cs="Arial" w:hint="default"/>
      </w:rPr>
    </w:lvl>
    <w:lvl w:ilvl="2" w:tplc="8D4E861C">
      <w:start w:val="1"/>
      <w:numFmt w:val="bullet"/>
      <w:lvlText w:val=""/>
      <w:lvlJc w:val="left"/>
      <w:pPr>
        <w:ind w:left="2217" w:hanging="360"/>
      </w:pPr>
      <w:rPr>
        <w:rFonts w:ascii="Wingdings" w:hAnsi="Wingdings" w:hint="default"/>
      </w:rPr>
    </w:lvl>
    <w:lvl w:ilvl="3" w:tplc="70B2F65C">
      <w:start w:val="1"/>
      <w:numFmt w:val="bullet"/>
      <w:lvlText w:val=""/>
      <w:lvlJc w:val="left"/>
      <w:pPr>
        <w:ind w:left="2937" w:hanging="360"/>
      </w:pPr>
      <w:rPr>
        <w:rFonts w:ascii="Symbol" w:hAnsi="Symbol" w:hint="default"/>
      </w:rPr>
    </w:lvl>
    <w:lvl w:ilvl="4" w:tplc="B030B894">
      <w:start w:val="1"/>
      <w:numFmt w:val="bullet"/>
      <w:lvlText w:val="o"/>
      <w:lvlJc w:val="left"/>
      <w:pPr>
        <w:ind w:left="3657" w:hanging="360"/>
      </w:pPr>
      <w:rPr>
        <w:rFonts w:ascii="Courier New" w:hAnsi="Courier New" w:cs="Courier New" w:hint="default"/>
      </w:rPr>
    </w:lvl>
    <w:lvl w:ilvl="5" w:tplc="792AA7EC">
      <w:start w:val="1"/>
      <w:numFmt w:val="bullet"/>
      <w:lvlText w:val=""/>
      <w:lvlJc w:val="left"/>
      <w:pPr>
        <w:ind w:left="4377" w:hanging="360"/>
      </w:pPr>
      <w:rPr>
        <w:rFonts w:ascii="Wingdings" w:hAnsi="Wingdings" w:hint="default"/>
      </w:rPr>
    </w:lvl>
    <w:lvl w:ilvl="6" w:tplc="88C2FC2E">
      <w:start w:val="1"/>
      <w:numFmt w:val="bullet"/>
      <w:lvlText w:val=""/>
      <w:lvlJc w:val="left"/>
      <w:pPr>
        <w:ind w:left="5097" w:hanging="360"/>
      </w:pPr>
      <w:rPr>
        <w:rFonts w:ascii="Symbol" w:hAnsi="Symbol" w:hint="default"/>
      </w:rPr>
    </w:lvl>
    <w:lvl w:ilvl="7" w:tplc="3A10C846">
      <w:start w:val="1"/>
      <w:numFmt w:val="bullet"/>
      <w:lvlText w:val="o"/>
      <w:lvlJc w:val="left"/>
      <w:pPr>
        <w:ind w:left="5817" w:hanging="360"/>
      </w:pPr>
      <w:rPr>
        <w:rFonts w:ascii="Courier New" w:hAnsi="Courier New" w:cs="Courier New" w:hint="default"/>
      </w:rPr>
    </w:lvl>
    <w:lvl w:ilvl="8" w:tplc="D52C980C">
      <w:start w:val="1"/>
      <w:numFmt w:val="bullet"/>
      <w:lvlText w:val=""/>
      <w:lvlJc w:val="left"/>
      <w:pPr>
        <w:ind w:left="6537" w:hanging="360"/>
      </w:pPr>
      <w:rPr>
        <w:rFonts w:ascii="Wingdings" w:hAnsi="Wingdings" w:hint="default"/>
      </w:rPr>
    </w:lvl>
  </w:abstractNum>
  <w:abstractNum w:abstractNumId="16" w15:restartNumberingAfterBreak="0">
    <w:nsid w:val="2BC302CD"/>
    <w:multiLevelType w:val="hybridMultilevel"/>
    <w:tmpl w:val="C29A00D6"/>
    <w:lvl w:ilvl="0" w:tplc="2D4042C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1F531D"/>
    <w:multiLevelType w:val="hybridMultilevel"/>
    <w:tmpl w:val="9B269B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F102E2D"/>
    <w:multiLevelType w:val="hybridMultilevel"/>
    <w:tmpl w:val="17740A8A"/>
    <w:lvl w:ilvl="0" w:tplc="1854936C">
      <w:start w:val="1"/>
      <w:numFmt w:val="bullet"/>
      <w:lvlText w:val=""/>
      <w:lvlJc w:val="left"/>
      <w:pPr>
        <w:tabs>
          <w:tab w:val="num" w:pos="737"/>
        </w:tabs>
        <w:ind w:left="737" w:hanging="397"/>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A2B88"/>
    <w:multiLevelType w:val="hybridMultilevel"/>
    <w:tmpl w:val="A2A29620"/>
    <w:lvl w:ilvl="0" w:tplc="BBC8668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0D79E8"/>
    <w:multiLevelType w:val="multilevel"/>
    <w:tmpl w:val="27C657B8"/>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Arial" w:eastAsia="Times New Roman"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B3F2161"/>
    <w:multiLevelType w:val="hybridMultilevel"/>
    <w:tmpl w:val="575CD416"/>
    <w:lvl w:ilvl="0" w:tplc="6E72A960">
      <w:start w:val="1"/>
      <w:numFmt w:val="bullet"/>
      <w:lvlText w:val=""/>
      <w:lvlJc w:val="left"/>
      <w:pPr>
        <w:ind w:left="720" w:hanging="360"/>
      </w:pPr>
      <w:rPr>
        <w:rFonts w:ascii="Wingdings" w:hAnsi="Wingdings" w:hint="default"/>
      </w:rPr>
    </w:lvl>
    <w:lvl w:ilvl="1" w:tplc="4C9C563A">
      <w:start w:val="1"/>
      <w:numFmt w:val="bullet"/>
      <w:lvlText w:val="o"/>
      <w:lvlJc w:val="left"/>
      <w:pPr>
        <w:ind w:left="1440" w:hanging="360"/>
      </w:pPr>
      <w:rPr>
        <w:rFonts w:ascii="Courier New" w:hAnsi="Courier New" w:cs="Courier New" w:hint="default"/>
      </w:rPr>
    </w:lvl>
    <w:lvl w:ilvl="2" w:tplc="88B4C23A">
      <w:start w:val="1"/>
      <w:numFmt w:val="bullet"/>
      <w:lvlText w:val=""/>
      <w:lvlJc w:val="left"/>
      <w:pPr>
        <w:ind w:left="2160" w:hanging="360"/>
      </w:pPr>
      <w:rPr>
        <w:rFonts w:ascii="Wingdings" w:hAnsi="Wingdings" w:hint="default"/>
      </w:rPr>
    </w:lvl>
    <w:lvl w:ilvl="3" w:tplc="A2147F3E">
      <w:start w:val="1"/>
      <w:numFmt w:val="bullet"/>
      <w:lvlText w:val=""/>
      <w:lvlJc w:val="left"/>
      <w:pPr>
        <w:ind w:left="2880" w:hanging="360"/>
      </w:pPr>
      <w:rPr>
        <w:rFonts w:ascii="Symbol" w:hAnsi="Symbol" w:hint="default"/>
      </w:rPr>
    </w:lvl>
    <w:lvl w:ilvl="4" w:tplc="D5A49C94">
      <w:start w:val="1"/>
      <w:numFmt w:val="bullet"/>
      <w:lvlText w:val="o"/>
      <w:lvlJc w:val="left"/>
      <w:pPr>
        <w:ind w:left="3600" w:hanging="360"/>
      </w:pPr>
      <w:rPr>
        <w:rFonts w:ascii="Courier New" w:hAnsi="Courier New" w:cs="Courier New" w:hint="default"/>
      </w:rPr>
    </w:lvl>
    <w:lvl w:ilvl="5" w:tplc="64880BF2">
      <w:start w:val="1"/>
      <w:numFmt w:val="bullet"/>
      <w:lvlText w:val=""/>
      <w:lvlJc w:val="left"/>
      <w:pPr>
        <w:ind w:left="4320" w:hanging="360"/>
      </w:pPr>
      <w:rPr>
        <w:rFonts w:ascii="Wingdings" w:hAnsi="Wingdings" w:hint="default"/>
      </w:rPr>
    </w:lvl>
    <w:lvl w:ilvl="6" w:tplc="B43A9D82">
      <w:start w:val="1"/>
      <w:numFmt w:val="bullet"/>
      <w:lvlText w:val=""/>
      <w:lvlJc w:val="left"/>
      <w:pPr>
        <w:ind w:left="5040" w:hanging="360"/>
      </w:pPr>
      <w:rPr>
        <w:rFonts w:ascii="Symbol" w:hAnsi="Symbol" w:hint="default"/>
      </w:rPr>
    </w:lvl>
    <w:lvl w:ilvl="7" w:tplc="EF6C8742">
      <w:start w:val="1"/>
      <w:numFmt w:val="bullet"/>
      <w:lvlText w:val="o"/>
      <w:lvlJc w:val="left"/>
      <w:pPr>
        <w:ind w:left="5760" w:hanging="360"/>
      </w:pPr>
      <w:rPr>
        <w:rFonts w:ascii="Courier New" w:hAnsi="Courier New" w:cs="Courier New" w:hint="default"/>
      </w:rPr>
    </w:lvl>
    <w:lvl w:ilvl="8" w:tplc="6FBE2CA2">
      <w:start w:val="1"/>
      <w:numFmt w:val="bullet"/>
      <w:lvlText w:val=""/>
      <w:lvlJc w:val="left"/>
      <w:pPr>
        <w:ind w:left="6480" w:hanging="360"/>
      </w:pPr>
      <w:rPr>
        <w:rFonts w:ascii="Wingdings" w:hAnsi="Wingdings" w:hint="default"/>
      </w:rPr>
    </w:lvl>
  </w:abstractNum>
  <w:abstractNum w:abstractNumId="22" w15:restartNumberingAfterBreak="0">
    <w:nsid w:val="3FB427A3"/>
    <w:multiLevelType w:val="hybridMultilevel"/>
    <w:tmpl w:val="B528569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DC12E5"/>
    <w:multiLevelType w:val="hybridMultilevel"/>
    <w:tmpl w:val="3B6E5FC8"/>
    <w:lvl w:ilvl="0" w:tplc="F760BE9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076FD6"/>
    <w:multiLevelType w:val="hybridMultilevel"/>
    <w:tmpl w:val="4B22D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1C6125"/>
    <w:multiLevelType w:val="hybridMultilevel"/>
    <w:tmpl w:val="21BEF82A"/>
    <w:lvl w:ilvl="0" w:tplc="261C52C6">
      <w:start w:val="1"/>
      <w:numFmt w:val="bullet"/>
      <w:lvlText w:val=""/>
      <w:lvlJc w:val="left"/>
      <w:pPr>
        <w:ind w:left="720" w:hanging="360"/>
      </w:pPr>
      <w:rPr>
        <w:rFonts w:ascii="Wingdings" w:hAnsi="Wingdings" w:hint="default"/>
      </w:rPr>
    </w:lvl>
    <w:lvl w:ilvl="1" w:tplc="C58C16F4">
      <w:start w:val="1"/>
      <w:numFmt w:val="bullet"/>
      <w:lvlText w:val="o"/>
      <w:lvlJc w:val="left"/>
      <w:pPr>
        <w:ind w:left="1440" w:hanging="360"/>
      </w:pPr>
      <w:rPr>
        <w:rFonts w:ascii="Courier New" w:hAnsi="Courier New" w:cs="Courier New" w:hint="default"/>
      </w:rPr>
    </w:lvl>
    <w:lvl w:ilvl="2" w:tplc="FC5E4BF8">
      <w:start w:val="1"/>
      <w:numFmt w:val="bullet"/>
      <w:lvlText w:val=""/>
      <w:lvlJc w:val="left"/>
      <w:pPr>
        <w:ind w:left="2160" w:hanging="360"/>
      </w:pPr>
      <w:rPr>
        <w:rFonts w:ascii="Wingdings" w:hAnsi="Wingdings" w:hint="default"/>
      </w:rPr>
    </w:lvl>
    <w:lvl w:ilvl="3" w:tplc="DC684178">
      <w:start w:val="1"/>
      <w:numFmt w:val="bullet"/>
      <w:lvlText w:val=""/>
      <w:lvlJc w:val="left"/>
      <w:pPr>
        <w:ind w:left="2880" w:hanging="360"/>
      </w:pPr>
      <w:rPr>
        <w:rFonts w:ascii="Symbol" w:hAnsi="Symbol" w:hint="default"/>
      </w:rPr>
    </w:lvl>
    <w:lvl w:ilvl="4" w:tplc="0F7A2D14">
      <w:start w:val="1"/>
      <w:numFmt w:val="bullet"/>
      <w:lvlText w:val="o"/>
      <w:lvlJc w:val="left"/>
      <w:pPr>
        <w:ind w:left="3600" w:hanging="360"/>
      </w:pPr>
      <w:rPr>
        <w:rFonts w:ascii="Courier New" w:hAnsi="Courier New" w:cs="Courier New" w:hint="default"/>
      </w:rPr>
    </w:lvl>
    <w:lvl w:ilvl="5" w:tplc="A6BCFC4C">
      <w:start w:val="1"/>
      <w:numFmt w:val="bullet"/>
      <w:lvlText w:val=""/>
      <w:lvlJc w:val="left"/>
      <w:pPr>
        <w:ind w:left="4320" w:hanging="360"/>
      </w:pPr>
      <w:rPr>
        <w:rFonts w:ascii="Wingdings" w:hAnsi="Wingdings" w:hint="default"/>
      </w:rPr>
    </w:lvl>
    <w:lvl w:ilvl="6" w:tplc="879A8DE8">
      <w:start w:val="1"/>
      <w:numFmt w:val="bullet"/>
      <w:lvlText w:val=""/>
      <w:lvlJc w:val="left"/>
      <w:pPr>
        <w:ind w:left="5040" w:hanging="360"/>
      </w:pPr>
      <w:rPr>
        <w:rFonts w:ascii="Symbol" w:hAnsi="Symbol" w:hint="default"/>
      </w:rPr>
    </w:lvl>
    <w:lvl w:ilvl="7" w:tplc="88BE5C12">
      <w:start w:val="1"/>
      <w:numFmt w:val="bullet"/>
      <w:lvlText w:val="o"/>
      <w:lvlJc w:val="left"/>
      <w:pPr>
        <w:ind w:left="5760" w:hanging="360"/>
      </w:pPr>
      <w:rPr>
        <w:rFonts w:ascii="Courier New" w:hAnsi="Courier New" w:cs="Courier New" w:hint="default"/>
      </w:rPr>
    </w:lvl>
    <w:lvl w:ilvl="8" w:tplc="78164C7A">
      <w:start w:val="1"/>
      <w:numFmt w:val="bullet"/>
      <w:lvlText w:val=""/>
      <w:lvlJc w:val="left"/>
      <w:pPr>
        <w:ind w:left="6480" w:hanging="360"/>
      </w:pPr>
      <w:rPr>
        <w:rFonts w:ascii="Wingdings" w:hAnsi="Wingdings" w:hint="default"/>
      </w:rPr>
    </w:lvl>
  </w:abstractNum>
  <w:abstractNum w:abstractNumId="26" w15:restartNumberingAfterBreak="0">
    <w:nsid w:val="4378109C"/>
    <w:multiLevelType w:val="multilevel"/>
    <w:tmpl w:val="D4ECF57C"/>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BE0340"/>
    <w:multiLevelType w:val="hybridMultilevel"/>
    <w:tmpl w:val="7826A968"/>
    <w:lvl w:ilvl="0" w:tplc="E7040A42">
      <w:start w:val="1"/>
      <w:numFmt w:val="bullet"/>
      <w:lvlText w:val="-"/>
      <w:lvlJc w:val="left"/>
      <w:pPr>
        <w:tabs>
          <w:tab w:val="num" w:pos="1065"/>
        </w:tabs>
        <w:ind w:left="1065" w:hanging="705"/>
      </w:pPr>
      <w:rPr>
        <w:rFonts w:ascii="Times New Roman" w:eastAsia="Times New Roman" w:hAnsi="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993DFB"/>
    <w:multiLevelType w:val="hybridMultilevel"/>
    <w:tmpl w:val="0FF44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6B1F19"/>
    <w:multiLevelType w:val="hybridMultilevel"/>
    <w:tmpl w:val="6BE6B5F6"/>
    <w:lvl w:ilvl="0" w:tplc="1854936C">
      <w:start w:val="1"/>
      <w:numFmt w:val="bullet"/>
      <w:lvlText w:val=""/>
      <w:lvlJc w:val="left"/>
      <w:pPr>
        <w:tabs>
          <w:tab w:val="num" w:pos="1445"/>
        </w:tabs>
        <w:ind w:left="1445" w:hanging="397"/>
      </w:pPr>
      <w:rPr>
        <w:rFonts w:ascii="Symbol" w:hAnsi="Symbol" w:hint="default"/>
        <w:sz w:val="18"/>
        <w:szCs w:val="18"/>
      </w:rPr>
    </w:lvl>
    <w:lvl w:ilvl="1" w:tplc="04070003" w:tentative="1">
      <w:start w:val="1"/>
      <w:numFmt w:val="bullet"/>
      <w:lvlText w:val="o"/>
      <w:lvlJc w:val="left"/>
      <w:pPr>
        <w:ind w:left="2015" w:hanging="360"/>
      </w:pPr>
      <w:rPr>
        <w:rFonts w:ascii="Courier New" w:hAnsi="Courier New" w:cs="Courier New" w:hint="default"/>
      </w:rPr>
    </w:lvl>
    <w:lvl w:ilvl="2" w:tplc="04070005" w:tentative="1">
      <w:start w:val="1"/>
      <w:numFmt w:val="bullet"/>
      <w:lvlText w:val=""/>
      <w:lvlJc w:val="left"/>
      <w:pPr>
        <w:ind w:left="2735" w:hanging="360"/>
      </w:pPr>
      <w:rPr>
        <w:rFonts w:ascii="Wingdings" w:hAnsi="Wingdings" w:hint="default"/>
      </w:rPr>
    </w:lvl>
    <w:lvl w:ilvl="3" w:tplc="04070001" w:tentative="1">
      <w:start w:val="1"/>
      <w:numFmt w:val="bullet"/>
      <w:lvlText w:val=""/>
      <w:lvlJc w:val="left"/>
      <w:pPr>
        <w:ind w:left="3455" w:hanging="360"/>
      </w:pPr>
      <w:rPr>
        <w:rFonts w:ascii="Symbol" w:hAnsi="Symbol" w:hint="default"/>
      </w:rPr>
    </w:lvl>
    <w:lvl w:ilvl="4" w:tplc="04070003" w:tentative="1">
      <w:start w:val="1"/>
      <w:numFmt w:val="bullet"/>
      <w:lvlText w:val="o"/>
      <w:lvlJc w:val="left"/>
      <w:pPr>
        <w:ind w:left="4175" w:hanging="360"/>
      </w:pPr>
      <w:rPr>
        <w:rFonts w:ascii="Courier New" w:hAnsi="Courier New" w:cs="Courier New" w:hint="default"/>
      </w:rPr>
    </w:lvl>
    <w:lvl w:ilvl="5" w:tplc="04070005" w:tentative="1">
      <w:start w:val="1"/>
      <w:numFmt w:val="bullet"/>
      <w:lvlText w:val=""/>
      <w:lvlJc w:val="left"/>
      <w:pPr>
        <w:ind w:left="4895" w:hanging="360"/>
      </w:pPr>
      <w:rPr>
        <w:rFonts w:ascii="Wingdings" w:hAnsi="Wingdings" w:hint="default"/>
      </w:rPr>
    </w:lvl>
    <w:lvl w:ilvl="6" w:tplc="04070001" w:tentative="1">
      <w:start w:val="1"/>
      <w:numFmt w:val="bullet"/>
      <w:lvlText w:val=""/>
      <w:lvlJc w:val="left"/>
      <w:pPr>
        <w:ind w:left="5615" w:hanging="360"/>
      </w:pPr>
      <w:rPr>
        <w:rFonts w:ascii="Symbol" w:hAnsi="Symbol" w:hint="default"/>
      </w:rPr>
    </w:lvl>
    <w:lvl w:ilvl="7" w:tplc="04070003" w:tentative="1">
      <w:start w:val="1"/>
      <w:numFmt w:val="bullet"/>
      <w:lvlText w:val="o"/>
      <w:lvlJc w:val="left"/>
      <w:pPr>
        <w:ind w:left="6335" w:hanging="360"/>
      </w:pPr>
      <w:rPr>
        <w:rFonts w:ascii="Courier New" w:hAnsi="Courier New" w:cs="Courier New" w:hint="default"/>
      </w:rPr>
    </w:lvl>
    <w:lvl w:ilvl="8" w:tplc="04070005" w:tentative="1">
      <w:start w:val="1"/>
      <w:numFmt w:val="bullet"/>
      <w:lvlText w:val=""/>
      <w:lvlJc w:val="left"/>
      <w:pPr>
        <w:ind w:left="7055" w:hanging="360"/>
      </w:pPr>
      <w:rPr>
        <w:rFonts w:ascii="Wingdings" w:hAnsi="Wingdings" w:hint="default"/>
      </w:rPr>
    </w:lvl>
  </w:abstractNum>
  <w:abstractNum w:abstractNumId="30" w15:restartNumberingAfterBreak="0">
    <w:nsid w:val="4C6F7C2F"/>
    <w:multiLevelType w:val="hybridMultilevel"/>
    <w:tmpl w:val="FEA83D74"/>
    <w:lvl w:ilvl="0" w:tplc="04070001">
      <w:start w:val="1"/>
      <w:numFmt w:val="bullet"/>
      <w:lvlText w:val=""/>
      <w:lvlJc w:val="left"/>
      <w:pPr>
        <w:ind w:left="1410" w:hanging="705"/>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1" w15:restartNumberingAfterBreak="0">
    <w:nsid w:val="520833E7"/>
    <w:multiLevelType w:val="hybridMultilevel"/>
    <w:tmpl w:val="883CD4EE"/>
    <w:lvl w:ilvl="0" w:tplc="55F28E86">
      <w:start w:val="1"/>
      <w:numFmt w:val="bullet"/>
      <w:lvlText w:val=""/>
      <w:lvlJc w:val="left"/>
      <w:pPr>
        <w:tabs>
          <w:tab w:val="num" w:pos="737"/>
        </w:tabs>
        <w:ind w:left="737" w:hanging="397"/>
      </w:pPr>
      <w:rPr>
        <w:rFonts w:ascii="Symbol" w:hAnsi="Symbol" w:hint="default"/>
        <w:color w:val="auto"/>
        <w:sz w:val="22"/>
        <w:szCs w:val="18"/>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32" w15:restartNumberingAfterBreak="0">
    <w:nsid w:val="54FA3F56"/>
    <w:multiLevelType w:val="hybridMultilevel"/>
    <w:tmpl w:val="353E1580"/>
    <w:lvl w:ilvl="0" w:tplc="E7040A42">
      <w:start w:val="1"/>
      <w:numFmt w:val="bullet"/>
      <w:lvlText w:val="-"/>
      <w:lvlJc w:val="left"/>
      <w:pPr>
        <w:tabs>
          <w:tab w:val="num" w:pos="1065"/>
        </w:tabs>
        <w:ind w:left="1065" w:hanging="70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80D53"/>
    <w:multiLevelType w:val="hybridMultilevel"/>
    <w:tmpl w:val="AA5066C0"/>
    <w:lvl w:ilvl="0" w:tplc="3866EA3C">
      <w:start w:val="1"/>
      <w:numFmt w:val="bullet"/>
      <w:lvlText w:val=""/>
      <w:lvlJc w:val="left"/>
      <w:pPr>
        <w:ind w:left="360" w:hanging="360"/>
      </w:pPr>
      <w:rPr>
        <w:rFonts w:ascii="Symbol" w:hAnsi="Symbol" w:hint="default"/>
      </w:rPr>
    </w:lvl>
    <w:lvl w:ilvl="1" w:tplc="B09CD152">
      <w:start w:val="1"/>
      <w:numFmt w:val="bullet"/>
      <w:lvlText w:val="o"/>
      <w:lvlJc w:val="left"/>
      <w:pPr>
        <w:ind w:left="1080" w:hanging="360"/>
      </w:pPr>
      <w:rPr>
        <w:rFonts w:ascii="Courier New" w:hAnsi="Courier New" w:cs="Courier New" w:hint="default"/>
      </w:rPr>
    </w:lvl>
    <w:lvl w:ilvl="2" w:tplc="D4AEB364">
      <w:start w:val="1"/>
      <w:numFmt w:val="bullet"/>
      <w:lvlText w:val=""/>
      <w:lvlJc w:val="left"/>
      <w:pPr>
        <w:ind w:left="1800" w:hanging="360"/>
      </w:pPr>
      <w:rPr>
        <w:rFonts w:ascii="Wingdings" w:hAnsi="Wingdings" w:hint="default"/>
      </w:rPr>
    </w:lvl>
    <w:lvl w:ilvl="3" w:tplc="B3B0FD86">
      <w:start w:val="1"/>
      <w:numFmt w:val="bullet"/>
      <w:lvlText w:val=""/>
      <w:lvlJc w:val="left"/>
      <w:pPr>
        <w:ind w:left="2520" w:hanging="360"/>
      </w:pPr>
      <w:rPr>
        <w:rFonts w:ascii="Symbol" w:hAnsi="Symbol" w:hint="default"/>
      </w:rPr>
    </w:lvl>
    <w:lvl w:ilvl="4" w:tplc="911C8622">
      <w:start w:val="1"/>
      <w:numFmt w:val="bullet"/>
      <w:lvlText w:val="o"/>
      <w:lvlJc w:val="left"/>
      <w:pPr>
        <w:ind w:left="3240" w:hanging="360"/>
      </w:pPr>
      <w:rPr>
        <w:rFonts w:ascii="Courier New" w:hAnsi="Courier New" w:cs="Courier New" w:hint="default"/>
      </w:rPr>
    </w:lvl>
    <w:lvl w:ilvl="5" w:tplc="461041CE">
      <w:start w:val="1"/>
      <w:numFmt w:val="bullet"/>
      <w:lvlText w:val=""/>
      <w:lvlJc w:val="left"/>
      <w:pPr>
        <w:ind w:left="3960" w:hanging="360"/>
      </w:pPr>
      <w:rPr>
        <w:rFonts w:ascii="Wingdings" w:hAnsi="Wingdings" w:hint="default"/>
      </w:rPr>
    </w:lvl>
    <w:lvl w:ilvl="6" w:tplc="0A5EF626">
      <w:start w:val="1"/>
      <w:numFmt w:val="bullet"/>
      <w:lvlText w:val=""/>
      <w:lvlJc w:val="left"/>
      <w:pPr>
        <w:ind w:left="4680" w:hanging="360"/>
      </w:pPr>
      <w:rPr>
        <w:rFonts w:ascii="Symbol" w:hAnsi="Symbol" w:hint="default"/>
      </w:rPr>
    </w:lvl>
    <w:lvl w:ilvl="7" w:tplc="CD9ED59A">
      <w:start w:val="1"/>
      <w:numFmt w:val="bullet"/>
      <w:lvlText w:val="o"/>
      <w:lvlJc w:val="left"/>
      <w:pPr>
        <w:ind w:left="5400" w:hanging="360"/>
      </w:pPr>
      <w:rPr>
        <w:rFonts w:ascii="Courier New" w:hAnsi="Courier New" w:cs="Courier New" w:hint="default"/>
      </w:rPr>
    </w:lvl>
    <w:lvl w:ilvl="8" w:tplc="0AE8B3A0">
      <w:start w:val="1"/>
      <w:numFmt w:val="bullet"/>
      <w:lvlText w:val=""/>
      <w:lvlJc w:val="left"/>
      <w:pPr>
        <w:ind w:left="6120" w:hanging="360"/>
      </w:pPr>
      <w:rPr>
        <w:rFonts w:ascii="Wingdings" w:hAnsi="Wingdings" w:hint="default"/>
      </w:rPr>
    </w:lvl>
  </w:abstractNum>
  <w:abstractNum w:abstractNumId="34" w15:restartNumberingAfterBreak="0">
    <w:nsid w:val="5ABE7BB5"/>
    <w:multiLevelType w:val="hybridMultilevel"/>
    <w:tmpl w:val="4B0C988E"/>
    <w:lvl w:ilvl="0" w:tplc="E7040A42">
      <w:start w:val="1"/>
      <w:numFmt w:val="bullet"/>
      <w:lvlText w:val="-"/>
      <w:lvlJc w:val="left"/>
      <w:pPr>
        <w:tabs>
          <w:tab w:val="num" w:pos="1065"/>
        </w:tabs>
        <w:ind w:left="1065" w:hanging="705"/>
      </w:pPr>
      <w:rPr>
        <w:rFonts w:ascii="Times New Roman" w:eastAsia="Times New Roman" w:hAnsi="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ED7968"/>
    <w:multiLevelType w:val="hybridMultilevel"/>
    <w:tmpl w:val="99F0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E047A95"/>
    <w:multiLevelType w:val="hybridMultilevel"/>
    <w:tmpl w:val="B27E0148"/>
    <w:lvl w:ilvl="0" w:tplc="E17E393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60EE4421"/>
    <w:multiLevelType w:val="hybridMultilevel"/>
    <w:tmpl w:val="E0861EC4"/>
    <w:lvl w:ilvl="0" w:tplc="E7040A42">
      <w:start w:val="1"/>
      <w:numFmt w:val="bullet"/>
      <w:lvlText w:val="-"/>
      <w:lvlJc w:val="left"/>
      <w:pPr>
        <w:tabs>
          <w:tab w:val="num" w:pos="1065"/>
        </w:tabs>
        <w:ind w:left="1065" w:hanging="70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555CE4"/>
    <w:multiLevelType w:val="hybridMultilevel"/>
    <w:tmpl w:val="A01CF220"/>
    <w:lvl w:ilvl="0" w:tplc="F760BE9E">
      <w:numFmt w:val="bullet"/>
      <w:lvlText w:val="•"/>
      <w:lvlJc w:val="left"/>
      <w:pPr>
        <w:ind w:left="947" w:hanging="360"/>
      </w:pPr>
      <w:rPr>
        <w:rFonts w:ascii="Times New Roman" w:eastAsia="Times New Roman" w:hAnsi="Times New Roman" w:cs="Times New Roman"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39" w15:restartNumberingAfterBreak="0">
    <w:nsid w:val="663D7C25"/>
    <w:multiLevelType w:val="hybridMultilevel"/>
    <w:tmpl w:val="F59CF00A"/>
    <w:lvl w:ilvl="0" w:tplc="F760BE9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8B530C1"/>
    <w:multiLevelType w:val="hybridMultilevel"/>
    <w:tmpl w:val="21A88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724CF7"/>
    <w:multiLevelType w:val="hybridMultilevel"/>
    <w:tmpl w:val="EF32DB10"/>
    <w:lvl w:ilvl="0" w:tplc="E7040A42">
      <w:start w:val="1"/>
      <w:numFmt w:val="bullet"/>
      <w:lvlText w:val="-"/>
      <w:lvlJc w:val="left"/>
      <w:pPr>
        <w:tabs>
          <w:tab w:val="num" w:pos="-750"/>
        </w:tabs>
        <w:ind w:left="-750" w:hanging="705"/>
      </w:pPr>
      <w:rPr>
        <w:rFonts w:ascii="Times New Roman" w:eastAsia="Times New Roman" w:hAnsi="Times New Roman" w:hint="default"/>
      </w:rPr>
    </w:lvl>
    <w:lvl w:ilvl="1" w:tplc="04070003">
      <w:start w:val="1"/>
      <w:numFmt w:val="bullet"/>
      <w:lvlText w:val="o"/>
      <w:lvlJc w:val="left"/>
      <w:pPr>
        <w:tabs>
          <w:tab w:val="num" w:pos="-375"/>
        </w:tabs>
        <w:ind w:left="-375" w:hanging="360"/>
      </w:pPr>
      <w:rPr>
        <w:rFonts w:ascii="Courier New" w:hAnsi="Courier New" w:hint="default"/>
      </w:rPr>
    </w:lvl>
    <w:lvl w:ilvl="2" w:tplc="04070005">
      <w:start w:val="1"/>
      <w:numFmt w:val="bullet"/>
      <w:lvlText w:val=""/>
      <w:lvlJc w:val="left"/>
      <w:pPr>
        <w:tabs>
          <w:tab w:val="num" w:pos="345"/>
        </w:tabs>
        <w:ind w:left="345" w:hanging="360"/>
      </w:pPr>
      <w:rPr>
        <w:rFonts w:ascii="Wingdings" w:hAnsi="Wingdings" w:hint="default"/>
      </w:rPr>
    </w:lvl>
    <w:lvl w:ilvl="3" w:tplc="04070001">
      <w:start w:val="1"/>
      <w:numFmt w:val="bullet"/>
      <w:lvlText w:val=""/>
      <w:lvlJc w:val="left"/>
      <w:pPr>
        <w:tabs>
          <w:tab w:val="num" w:pos="1065"/>
        </w:tabs>
        <w:ind w:left="1065" w:hanging="360"/>
      </w:pPr>
      <w:rPr>
        <w:rFonts w:ascii="Symbol" w:hAnsi="Symbol" w:hint="default"/>
      </w:rPr>
    </w:lvl>
    <w:lvl w:ilvl="4" w:tplc="04070003">
      <w:start w:val="1"/>
      <w:numFmt w:val="bullet"/>
      <w:lvlText w:val="o"/>
      <w:lvlJc w:val="left"/>
      <w:pPr>
        <w:tabs>
          <w:tab w:val="num" w:pos="1785"/>
        </w:tabs>
        <w:ind w:left="1785" w:hanging="360"/>
      </w:pPr>
      <w:rPr>
        <w:rFonts w:ascii="Courier New" w:hAnsi="Courier New" w:hint="default"/>
      </w:rPr>
    </w:lvl>
    <w:lvl w:ilvl="5" w:tplc="04070005">
      <w:start w:val="1"/>
      <w:numFmt w:val="bullet"/>
      <w:lvlText w:val=""/>
      <w:lvlJc w:val="left"/>
      <w:pPr>
        <w:tabs>
          <w:tab w:val="num" w:pos="2505"/>
        </w:tabs>
        <w:ind w:left="2505" w:hanging="360"/>
      </w:pPr>
      <w:rPr>
        <w:rFonts w:ascii="Wingdings" w:hAnsi="Wingdings" w:hint="default"/>
      </w:rPr>
    </w:lvl>
    <w:lvl w:ilvl="6" w:tplc="04070001">
      <w:start w:val="1"/>
      <w:numFmt w:val="bullet"/>
      <w:lvlText w:val=""/>
      <w:lvlJc w:val="left"/>
      <w:pPr>
        <w:tabs>
          <w:tab w:val="num" w:pos="3225"/>
        </w:tabs>
        <w:ind w:left="3225" w:hanging="360"/>
      </w:pPr>
      <w:rPr>
        <w:rFonts w:ascii="Symbol" w:hAnsi="Symbol" w:hint="default"/>
      </w:rPr>
    </w:lvl>
    <w:lvl w:ilvl="7" w:tplc="04070003">
      <w:start w:val="1"/>
      <w:numFmt w:val="bullet"/>
      <w:lvlText w:val="o"/>
      <w:lvlJc w:val="left"/>
      <w:pPr>
        <w:tabs>
          <w:tab w:val="num" w:pos="3945"/>
        </w:tabs>
        <w:ind w:left="3945" w:hanging="360"/>
      </w:pPr>
      <w:rPr>
        <w:rFonts w:ascii="Courier New" w:hAnsi="Courier New" w:hint="default"/>
      </w:rPr>
    </w:lvl>
    <w:lvl w:ilvl="8" w:tplc="04070005">
      <w:start w:val="1"/>
      <w:numFmt w:val="bullet"/>
      <w:lvlText w:val=""/>
      <w:lvlJc w:val="left"/>
      <w:pPr>
        <w:tabs>
          <w:tab w:val="num" w:pos="4665"/>
        </w:tabs>
        <w:ind w:left="4665" w:hanging="360"/>
      </w:pPr>
      <w:rPr>
        <w:rFonts w:ascii="Wingdings" w:hAnsi="Wingdings" w:hint="default"/>
      </w:rPr>
    </w:lvl>
  </w:abstractNum>
  <w:abstractNum w:abstractNumId="42" w15:restartNumberingAfterBreak="0">
    <w:nsid w:val="72795891"/>
    <w:multiLevelType w:val="hybridMultilevel"/>
    <w:tmpl w:val="E59E9088"/>
    <w:lvl w:ilvl="0" w:tplc="B5284746">
      <w:start w:val="1"/>
      <w:numFmt w:val="bullet"/>
      <w:lvlText w:val=""/>
      <w:lvlJc w:val="left"/>
      <w:pPr>
        <w:ind w:left="777" w:hanging="360"/>
      </w:pPr>
      <w:rPr>
        <w:rFonts w:ascii="Wingdings" w:hAnsi="Wingdings" w:hint="default"/>
      </w:rPr>
    </w:lvl>
    <w:lvl w:ilvl="1" w:tplc="A85C6902">
      <w:start w:val="1"/>
      <w:numFmt w:val="bullet"/>
      <w:lvlText w:val="o"/>
      <w:lvlJc w:val="left"/>
      <w:pPr>
        <w:ind w:left="1497" w:hanging="360"/>
      </w:pPr>
      <w:rPr>
        <w:rFonts w:ascii="Courier New" w:hAnsi="Courier New" w:cs="Courier New" w:hint="default"/>
      </w:rPr>
    </w:lvl>
    <w:lvl w:ilvl="2" w:tplc="0CC8A750">
      <w:start w:val="1"/>
      <w:numFmt w:val="bullet"/>
      <w:lvlText w:val=""/>
      <w:lvlJc w:val="left"/>
      <w:pPr>
        <w:ind w:left="2217" w:hanging="360"/>
      </w:pPr>
      <w:rPr>
        <w:rFonts w:ascii="Wingdings" w:hAnsi="Wingdings" w:hint="default"/>
      </w:rPr>
    </w:lvl>
    <w:lvl w:ilvl="3" w:tplc="40AA2082">
      <w:start w:val="1"/>
      <w:numFmt w:val="bullet"/>
      <w:lvlText w:val=""/>
      <w:lvlJc w:val="left"/>
      <w:pPr>
        <w:ind w:left="2937" w:hanging="360"/>
      </w:pPr>
      <w:rPr>
        <w:rFonts w:ascii="Symbol" w:hAnsi="Symbol" w:hint="default"/>
      </w:rPr>
    </w:lvl>
    <w:lvl w:ilvl="4" w:tplc="7B18E940">
      <w:start w:val="1"/>
      <w:numFmt w:val="bullet"/>
      <w:lvlText w:val="o"/>
      <w:lvlJc w:val="left"/>
      <w:pPr>
        <w:ind w:left="3657" w:hanging="360"/>
      </w:pPr>
      <w:rPr>
        <w:rFonts w:ascii="Courier New" w:hAnsi="Courier New" w:cs="Courier New" w:hint="default"/>
      </w:rPr>
    </w:lvl>
    <w:lvl w:ilvl="5" w:tplc="CA94498C">
      <w:start w:val="1"/>
      <w:numFmt w:val="bullet"/>
      <w:lvlText w:val=""/>
      <w:lvlJc w:val="left"/>
      <w:pPr>
        <w:ind w:left="4377" w:hanging="360"/>
      </w:pPr>
      <w:rPr>
        <w:rFonts w:ascii="Wingdings" w:hAnsi="Wingdings" w:hint="default"/>
      </w:rPr>
    </w:lvl>
    <w:lvl w:ilvl="6" w:tplc="F7F88C7E">
      <w:start w:val="1"/>
      <w:numFmt w:val="bullet"/>
      <w:lvlText w:val=""/>
      <w:lvlJc w:val="left"/>
      <w:pPr>
        <w:ind w:left="5097" w:hanging="360"/>
      </w:pPr>
      <w:rPr>
        <w:rFonts w:ascii="Symbol" w:hAnsi="Symbol" w:hint="default"/>
      </w:rPr>
    </w:lvl>
    <w:lvl w:ilvl="7" w:tplc="2DC66EEE">
      <w:start w:val="1"/>
      <w:numFmt w:val="bullet"/>
      <w:lvlText w:val="o"/>
      <w:lvlJc w:val="left"/>
      <w:pPr>
        <w:ind w:left="5817" w:hanging="360"/>
      </w:pPr>
      <w:rPr>
        <w:rFonts w:ascii="Courier New" w:hAnsi="Courier New" w:cs="Courier New" w:hint="default"/>
      </w:rPr>
    </w:lvl>
    <w:lvl w:ilvl="8" w:tplc="3DAC42DA">
      <w:start w:val="1"/>
      <w:numFmt w:val="bullet"/>
      <w:lvlText w:val=""/>
      <w:lvlJc w:val="left"/>
      <w:pPr>
        <w:ind w:left="6537" w:hanging="360"/>
      </w:pPr>
      <w:rPr>
        <w:rFonts w:ascii="Wingdings" w:hAnsi="Wingdings" w:hint="default"/>
      </w:rPr>
    </w:lvl>
  </w:abstractNum>
  <w:abstractNum w:abstractNumId="43" w15:restartNumberingAfterBreak="0">
    <w:nsid w:val="743147C3"/>
    <w:multiLevelType w:val="hybridMultilevel"/>
    <w:tmpl w:val="C3E6CFC0"/>
    <w:lvl w:ilvl="0" w:tplc="E7040A42">
      <w:start w:val="1"/>
      <w:numFmt w:val="bullet"/>
      <w:lvlText w:val="-"/>
      <w:lvlJc w:val="left"/>
      <w:pPr>
        <w:tabs>
          <w:tab w:val="num" w:pos="1065"/>
        </w:tabs>
        <w:ind w:left="1065" w:hanging="70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1F733D"/>
    <w:multiLevelType w:val="hybridMultilevel"/>
    <w:tmpl w:val="70EC9C88"/>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5" w15:restartNumberingAfterBreak="0">
    <w:nsid w:val="7CE23C37"/>
    <w:multiLevelType w:val="hybridMultilevel"/>
    <w:tmpl w:val="A524FA34"/>
    <w:lvl w:ilvl="0" w:tplc="E7040A42">
      <w:start w:val="1"/>
      <w:numFmt w:val="bullet"/>
      <w:lvlText w:val="-"/>
      <w:lvlJc w:val="left"/>
      <w:pPr>
        <w:tabs>
          <w:tab w:val="num" w:pos="1065"/>
        </w:tabs>
        <w:ind w:left="1065" w:hanging="70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76540"/>
    <w:multiLevelType w:val="hybridMultilevel"/>
    <w:tmpl w:val="2A2AD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8"/>
  </w:num>
  <w:num w:numId="6">
    <w:abstractNumId w:val="21"/>
  </w:num>
  <w:num w:numId="7">
    <w:abstractNumId w:val="42"/>
  </w:num>
  <w:num w:numId="8">
    <w:abstractNumId w:val="4"/>
  </w:num>
  <w:num w:numId="9">
    <w:abstractNumId w:val="25"/>
  </w:num>
  <w:num w:numId="10">
    <w:abstractNumId w:val="29"/>
  </w:num>
  <w:num w:numId="11">
    <w:abstractNumId w:val="31"/>
  </w:num>
  <w:num w:numId="12">
    <w:abstractNumId w:val="18"/>
  </w:num>
  <w:num w:numId="13">
    <w:abstractNumId w:val="38"/>
  </w:num>
  <w:num w:numId="14">
    <w:abstractNumId w:val="35"/>
  </w:num>
  <w:num w:numId="15">
    <w:abstractNumId w:val="36"/>
  </w:num>
  <w:num w:numId="16">
    <w:abstractNumId w:val="40"/>
  </w:num>
  <w:num w:numId="17">
    <w:abstractNumId w:val="20"/>
  </w:num>
  <w:num w:numId="18">
    <w:abstractNumId w:val="0"/>
  </w:num>
  <w:num w:numId="19">
    <w:abstractNumId w:val="23"/>
  </w:num>
  <w:num w:numId="20">
    <w:abstractNumId w:val="39"/>
  </w:num>
  <w:num w:numId="21">
    <w:abstractNumId w:val="11"/>
  </w:num>
  <w:num w:numId="22">
    <w:abstractNumId w:val="22"/>
  </w:num>
  <w:num w:numId="23">
    <w:abstractNumId w:val="24"/>
  </w:num>
  <w:num w:numId="24">
    <w:abstractNumId w:val="43"/>
  </w:num>
  <w:num w:numId="25">
    <w:abstractNumId w:val="14"/>
  </w:num>
  <w:num w:numId="26">
    <w:abstractNumId w:val="41"/>
  </w:num>
  <w:num w:numId="27">
    <w:abstractNumId w:val="27"/>
  </w:num>
  <w:num w:numId="28">
    <w:abstractNumId w:val="34"/>
  </w:num>
  <w:num w:numId="29">
    <w:abstractNumId w:val="45"/>
  </w:num>
  <w:num w:numId="30">
    <w:abstractNumId w:val="37"/>
  </w:num>
  <w:num w:numId="31">
    <w:abstractNumId w:val="32"/>
  </w:num>
  <w:num w:numId="32">
    <w:abstractNumId w:val="28"/>
  </w:num>
  <w:num w:numId="33">
    <w:abstractNumId w:val="46"/>
  </w:num>
  <w:num w:numId="34">
    <w:abstractNumId w:val="17"/>
  </w:num>
  <w:num w:numId="35">
    <w:abstractNumId w:val="5"/>
  </w:num>
  <w:num w:numId="36">
    <w:abstractNumId w:val="1"/>
  </w:num>
  <w:num w:numId="37">
    <w:abstractNumId w:val="7"/>
  </w:num>
  <w:num w:numId="38">
    <w:abstractNumId w:val="44"/>
  </w:num>
  <w:num w:numId="39">
    <w:abstractNumId w:val="16"/>
  </w:num>
  <w:num w:numId="40">
    <w:abstractNumId w:val="2"/>
  </w:num>
  <w:num w:numId="41">
    <w:abstractNumId w:val="12"/>
  </w:num>
  <w:num w:numId="42">
    <w:abstractNumId w:val="6"/>
  </w:num>
  <w:num w:numId="43">
    <w:abstractNumId w:val="30"/>
  </w:num>
  <w:num w:numId="44">
    <w:abstractNumId w:val="9"/>
  </w:num>
  <w:num w:numId="45">
    <w:abstractNumId w:val="13"/>
  </w:num>
  <w:num w:numId="46">
    <w:abstractNumId w:val="1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C4"/>
    <w:rsid w:val="000033F4"/>
    <w:rsid w:val="00023DAD"/>
    <w:rsid w:val="0002557D"/>
    <w:rsid w:val="0002715D"/>
    <w:rsid w:val="000351B9"/>
    <w:rsid w:val="000662C2"/>
    <w:rsid w:val="00075B72"/>
    <w:rsid w:val="000765B3"/>
    <w:rsid w:val="00076959"/>
    <w:rsid w:val="00080658"/>
    <w:rsid w:val="000A76AA"/>
    <w:rsid w:val="000B4381"/>
    <w:rsid w:val="000E0E25"/>
    <w:rsid w:val="000E1D3C"/>
    <w:rsid w:val="00106A41"/>
    <w:rsid w:val="001076B8"/>
    <w:rsid w:val="00112F91"/>
    <w:rsid w:val="00114FC6"/>
    <w:rsid w:val="00124A11"/>
    <w:rsid w:val="00157D0C"/>
    <w:rsid w:val="00181E86"/>
    <w:rsid w:val="001A284B"/>
    <w:rsid w:val="001B3307"/>
    <w:rsid w:val="001D644F"/>
    <w:rsid w:val="001E1551"/>
    <w:rsid w:val="00220EF0"/>
    <w:rsid w:val="00232C01"/>
    <w:rsid w:val="00237828"/>
    <w:rsid w:val="00267EA4"/>
    <w:rsid w:val="00290758"/>
    <w:rsid w:val="002A0D04"/>
    <w:rsid w:val="002A2916"/>
    <w:rsid w:val="002A5447"/>
    <w:rsid w:val="002D0DE4"/>
    <w:rsid w:val="002D1064"/>
    <w:rsid w:val="002D2EE0"/>
    <w:rsid w:val="002F5E9F"/>
    <w:rsid w:val="002F74FE"/>
    <w:rsid w:val="0030169F"/>
    <w:rsid w:val="003148F7"/>
    <w:rsid w:val="00317187"/>
    <w:rsid w:val="00323391"/>
    <w:rsid w:val="00332E1B"/>
    <w:rsid w:val="00350E82"/>
    <w:rsid w:val="00360FB2"/>
    <w:rsid w:val="0036120A"/>
    <w:rsid w:val="00370C62"/>
    <w:rsid w:val="00387A80"/>
    <w:rsid w:val="00395813"/>
    <w:rsid w:val="003B7721"/>
    <w:rsid w:val="003C041B"/>
    <w:rsid w:val="003D57F8"/>
    <w:rsid w:val="003D7E6C"/>
    <w:rsid w:val="003D7FA3"/>
    <w:rsid w:val="003E0C68"/>
    <w:rsid w:val="003E26EF"/>
    <w:rsid w:val="003E2EEF"/>
    <w:rsid w:val="003F3BE7"/>
    <w:rsid w:val="00415CD1"/>
    <w:rsid w:val="00433E66"/>
    <w:rsid w:val="00477E84"/>
    <w:rsid w:val="004D4216"/>
    <w:rsid w:val="004E3A5D"/>
    <w:rsid w:val="004E4021"/>
    <w:rsid w:val="004F51B3"/>
    <w:rsid w:val="00507A7F"/>
    <w:rsid w:val="00517AFF"/>
    <w:rsid w:val="00542ABE"/>
    <w:rsid w:val="00556418"/>
    <w:rsid w:val="00574F81"/>
    <w:rsid w:val="005A110A"/>
    <w:rsid w:val="005B51D5"/>
    <w:rsid w:val="00605D33"/>
    <w:rsid w:val="00637535"/>
    <w:rsid w:val="00680F37"/>
    <w:rsid w:val="006A6FCF"/>
    <w:rsid w:val="006A7DE8"/>
    <w:rsid w:val="006B1E51"/>
    <w:rsid w:val="006B4F56"/>
    <w:rsid w:val="006D63A2"/>
    <w:rsid w:val="006E22D4"/>
    <w:rsid w:val="006F2360"/>
    <w:rsid w:val="0071200B"/>
    <w:rsid w:val="00721276"/>
    <w:rsid w:val="00746D63"/>
    <w:rsid w:val="00752EB5"/>
    <w:rsid w:val="00752FCC"/>
    <w:rsid w:val="00757DAC"/>
    <w:rsid w:val="007607F4"/>
    <w:rsid w:val="00762900"/>
    <w:rsid w:val="007724AC"/>
    <w:rsid w:val="00787130"/>
    <w:rsid w:val="00796F3B"/>
    <w:rsid w:val="007A511A"/>
    <w:rsid w:val="007C7383"/>
    <w:rsid w:val="007F1D3D"/>
    <w:rsid w:val="00820CA8"/>
    <w:rsid w:val="00830E37"/>
    <w:rsid w:val="00856684"/>
    <w:rsid w:val="008818A9"/>
    <w:rsid w:val="00885E13"/>
    <w:rsid w:val="008903C1"/>
    <w:rsid w:val="008A0347"/>
    <w:rsid w:val="008C1614"/>
    <w:rsid w:val="008C7666"/>
    <w:rsid w:val="008C79CA"/>
    <w:rsid w:val="008D5BB2"/>
    <w:rsid w:val="008E55B8"/>
    <w:rsid w:val="0090671C"/>
    <w:rsid w:val="00916084"/>
    <w:rsid w:val="0092102C"/>
    <w:rsid w:val="009438BD"/>
    <w:rsid w:val="009452E6"/>
    <w:rsid w:val="00950DA9"/>
    <w:rsid w:val="009527BB"/>
    <w:rsid w:val="0097162A"/>
    <w:rsid w:val="009877C4"/>
    <w:rsid w:val="00991091"/>
    <w:rsid w:val="009A2A5D"/>
    <w:rsid w:val="009B59CD"/>
    <w:rsid w:val="009F257F"/>
    <w:rsid w:val="00A232BE"/>
    <w:rsid w:val="00A433CF"/>
    <w:rsid w:val="00A43E13"/>
    <w:rsid w:val="00A70134"/>
    <w:rsid w:val="00A93283"/>
    <w:rsid w:val="00AA20FF"/>
    <w:rsid w:val="00AD1AC7"/>
    <w:rsid w:val="00B10BA0"/>
    <w:rsid w:val="00B30221"/>
    <w:rsid w:val="00B32F79"/>
    <w:rsid w:val="00B712DE"/>
    <w:rsid w:val="00B76D0C"/>
    <w:rsid w:val="00B81743"/>
    <w:rsid w:val="00BB4A3C"/>
    <w:rsid w:val="00BC02EC"/>
    <w:rsid w:val="00BC3932"/>
    <w:rsid w:val="00BC482F"/>
    <w:rsid w:val="00BC7A19"/>
    <w:rsid w:val="00BE41A8"/>
    <w:rsid w:val="00BE7E06"/>
    <w:rsid w:val="00BF5397"/>
    <w:rsid w:val="00C0323D"/>
    <w:rsid w:val="00C1358F"/>
    <w:rsid w:val="00C27DCA"/>
    <w:rsid w:val="00C55C03"/>
    <w:rsid w:val="00C57E34"/>
    <w:rsid w:val="00CB2D56"/>
    <w:rsid w:val="00CC33CD"/>
    <w:rsid w:val="00CC41D9"/>
    <w:rsid w:val="00CC470B"/>
    <w:rsid w:val="00D15EF1"/>
    <w:rsid w:val="00D20CBE"/>
    <w:rsid w:val="00D345D0"/>
    <w:rsid w:val="00D57428"/>
    <w:rsid w:val="00D73DFE"/>
    <w:rsid w:val="00D82682"/>
    <w:rsid w:val="00DA64EB"/>
    <w:rsid w:val="00E03743"/>
    <w:rsid w:val="00E86143"/>
    <w:rsid w:val="00EA2B41"/>
    <w:rsid w:val="00EB200F"/>
    <w:rsid w:val="00F15DFF"/>
    <w:rsid w:val="00F30045"/>
    <w:rsid w:val="00F52EB5"/>
    <w:rsid w:val="00F7557A"/>
    <w:rsid w:val="00F83571"/>
    <w:rsid w:val="00F859AC"/>
    <w:rsid w:val="00FC2749"/>
    <w:rsid w:val="00FC52D3"/>
    <w:rsid w:val="00FF3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E9B935-C376-4A43-81CA-5393171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7C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9877C4"/>
    <w:pPr>
      <w:keepNext/>
      <w:outlineLvl w:val="0"/>
    </w:pPr>
    <w:rPr>
      <w:rFonts w:ascii="Arial" w:hAnsi="Arial" w:cs="Arial"/>
      <w:b/>
      <w:bCs/>
      <w:color w:val="4F81BD" w:themeColor="accent1"/>
    </w:rPr>
  </w:style>
  <w:style w:type="paragraph" w:styleId="berschrift2">
    <w:name w:val="heading 2"/>
    <w:basedOn w:val="Standard"/>
    <w:next w:val="Standard"/>
    <w:link w:val="berschrift2Zchn"/>
    <w:unhideWhenUsed/>
    <w:qFormat/>
    <w:rsid w:val="009877C4"/>
    <w:pPr>
      <w:keepNext/>
      <w:outlineLvl w:val="1"/>
    </w:pPr>
    <w:rPr>
      <w:rFonts w:ascii="Arial" w:hAnsi="Arial" w:cs="Arial"/>
      <w:b/>
      <w:bCs/>
      <w:color w:val="3366FF"/>
      <w:sz w:val="22"/>
    </w:rPr>
  </w:style>
  <w:style w:type="paragraph" w:styleId="berschrift3">
    <w:name w:val="heading 3"/>
    <w:basedOn w:val="Standard"/>
    <w:next w:val="Standard"/>
    <w:link w:val="berschrift3Zchn"/>
    <w:uiPriority w:val="9"/>
    <w:semiHidden/>
    <w:unhideWhenUsed/>
    <w:qFormat/>
    <w:rsid w:val="009877C4"/>
    <w:pPr>
      <w:keepNext/>
      <w:outlineLvl w:val="2"/>
    </w:pPr>
    <w:rPr>
      <w:rFonts w:ascii="Arial" w:hAnsi="Arial" w:cs="Arial"/>
      <w:b/>
      <w:bCs/>
      <w:color w:val="3366F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877C4"/>
    <w:rPr>
      <w:rFonts w:ascii="Arial" w:eastAsia="Times New Roman" w:hAnsi="Arial" w:cs="Arial"/>
      <w:b/>
      <w:bCs/>
      <w:color w:val="4F81BD" w:themeColor="accent1"/>
      <w:sz w:val="24"/>
      <w:szCs w:val="24"/>
      <w:lang w:eastAsia="de-DE"/>
    </w:rPr>
  </w:style>
  <w:style w:type="character" w:customStyle="1" w:styleId="berschrift2Zchn">
    <w:name w:val="Überschrift 2 Zchn"/>
    <w:basedOn w:val="Absatz-Standardschriftart"/>
    <w:link w:val="berschrift2"/>
    <w:rsid w:val="009877C4"/>
    <w:rPr>
      <w:rFonts w:ascii="Arial" w:eastAsia="Times New Roman" w:hAnsi="Arial" w:cs="Arial"/>
      <w:b/>
      <w:bCs/>
      <w:color w:val="3366FF"/>
      <w:szCs w:val="24"/>
      <w:lang w:eastAsia="de-DE"/>
    </w:rPr>
  </w:style>
  <w:style w:type="character" w:customStyle="1" w:styleId="berschrift3Zchn">
    <w:name w:val="Überschrift 3 Zchn"/>
    <w:basedOn w:val="Absatz-Standardschriftart"/>
    <w:link w:val="berschrift3"/>
    <w:uiPriority w:val="9"/>
    <w:semiHidden/>
    <w:rsid w:val="009877C4"/>
    <w:rPr>
      <w:rFonts w:ascii="Arial" w:eastAsia="Times New Roman" w:hAnsi="Arial" w:cs="Arial"/>
      <w:b/>
      <w:bCs/>
      <w:color w:val="3366FF"/>
      <w:szCs w:val="24"/>
      <w:lang w:eastAsia="de-DE"/>
    </w:rPr>
  </w:style>
  <w:style w:type="character" w:styleId="Hyperlink">
    <w:name w:val="Hyperlink"/>
    <w:basedOn w:val="Absatz-Standardschriftart"/>
    <w:uiPriority w:val="99"/>
    <w:semiHidden/>
    <w:unhideWhenUsed/>
    <w:rsid w:val="009877C4"/>
    <w:rPr>
      <w:color w:val="0000FF" w:themeColor="hyperlink"/>
      <w:u w:val="single"/>
    </w:rPr>
  </w:style>
  <w:style w:type="paragraph" w:styleId="Verzeichnis1">
    <w:name w:val="toc 1"/>
    <w:basedOn w:val="Standard"/>
    <w:next w:val="Standard"/>
    <w:autoRedefine/>
    <w:uiPriority w:val="39"/>
    <w:semiHidden/>
    <w:unhideWhenUsed/>
    <w:qFormat/>
    <w:rsid w:val="009877C4"/>
    <w:pPr>
      <w:spacing w:before="360"/>
    </w:pPr>
    <w:rPr>
      <w:rFonts w:ascii="Cambria" w:hAnsi="Cambria"/>
      <w:b/>
      <w:bCs/>
      <w:caps/>
    </w:rPr>
  </w:style>
  <w:style w:type="paragraph" w:styleId="Verzeichnis2">
    <w:name w:val="toc 2"/>
    <w:basedOn w:val="Standard"/>
    <w:next w:val="Standard"/>
    <w:autoRedefine/>
    <w:uiPriority w:val="39"/>
    <w:semiHidden/>
    <w:unhideWhenUsed/>
    <w:qFormat/>
    <w:rsid w:val="009877C4"/>
    <w:pPr>
      <w:spacing w:before="240"/>
    </w:pPr>
    <w:rPr>
      <w:rFonts w:ascii="Calibri" w:hAnsi="Calibri"/>
      <w:b/>
      <w:bCs/>
      <w:sz w:val="20"/>
      <w:szCs w:val="20"/>
    </w:rPr>
  </w:style>
  <w:style w:type="paragraph" w:styleId="Verzeichnis3">
    <w:name w:val="toc 3"/>
    <w:basedOn w:val="Standard"/>
    <w:next w:val="Standard"/>
    <w:autoRedefine/>
    <w:uiPriority w:val="39"/>
    <w:semiHidden/>
    <w:unhideWhenUsed/>
    <w:qFormat/>
    <w:rsid w:val="009877C4"/>
    <w:pPr>
      <w:ind w:left="240"/>
    </w:pPr>
    <w:rPr>
      <w:rFonts w:ascii="Calibri" w:hAnsi="Calibri"/>
      <w:sz w:val="20"/>
      <w:szCs w:val="20"/>
    </w:rPr>
  </w:style>
  <w:style w:type="paragraph" w:styleId="KeinLeerraum">
    <w:name w:val="No Spacing"/>
    <w:qFormat/>
    <w:rsid w:val="009877C4"/>
    <w:pPr>
      <w:spacing w:before="100" w:after="0" w:line="240" w:lineRule="auto"/>
    </w:pPr>
    <w:rPr>
      <w:rFonts w:ascii="Calibri" w:eastAsia="Calibri" w:hAnsi="Calibri" w:cs="Times New Roman"/>
      <w:sz w:val="20"/>
      <w:szCs w:val="20"/>
    </w:rPr>
  </w:style>
  <w:style w:type="paragraph" w:styleId="Listenabsatz">
    <w:name w:val="List Paragraph"/>
    <w:basedOn w:val="Standard"/>
    <w:uiPriority w:val="34"/>
    <w:qFormat/>
    <w:rsid w:val="009877C4"/>
    <w:pPr>
      <w:ind w:left="720"/>
      <w:contextualSpacing/>
    </w:pPr>
    <w:rPr>
      <w:rFonts w:ascii="Cambria" w:eastAsia="MS Mincho" w:hAnsi="Cambria"/>
    </w:rPr>
  </w:style>
  <w:style w:type="paragraph" w:styleId="Sprechblasentext">
    <w:name w:val="Balloon Text"/>
    <w:basedOn w:val="Standard"/>
    <w:link w:val="SprechblasentextZchn"/>
    <w:uiPriority w:val="99"/>
    <w:semiHidden/>
    <w:unhideWhenUsed/>
    <w:rsid w:val="009877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7C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AD1AC7"/>
    <w:pPr>
      <w:tabs>
        <w:tab w:val="center" w:pos="4536"/>
        <w:tab w:val="right" w:pos="9072"/>
      </w:tabs>
    </w:pPr>
  </w:style>
  <w:style w:type="character" w:customStyle="1" w:styleId="KopfzeileZchn">
    <w:name w:val="Kopfzeile Zchn"/>
    <w:basedOn w:val="Absatz-Standardschriftart"/>
    <w:link w:val="Kopfzeile"/>
    <w:uiPriority w:val="99"/>
    <w:rsid w:val="00AD1AC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D1AC7"/>
    <w:pPr>
      <w:tabs>
        <w:tab w:val="center" w:pos="4536"/>
        <w:tab w:val="right" w:pos="9072"/>
      </w:tabs>
    </w:pPr>
  </w:style>
  <w:style w:type="character" w:customStyle="1" w:styleId="FuzeileZchn">
    <w:name w:val="Fußzeile Zchn"/>
    <w:basedOn w:val="Absatz-Standardschriftart"/>
    <w:link w:val="Fuzeile"/>
    <w:uiPriority w:val="99"/>
    <w:rsid w:val="00AD1AC7"/>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830E37"/>
    <w:pPr>
      <w:jc w:val="both"/>
    </w:pPr>
  </w:style>
  <w:style w:type="character" w:customStyle="1" w:styleId="TextkrperZchn">
    <w:name w:val="Textkörper Zchn"/>
    <w:basedOn w:val="Absatz-Standardschriftart"/>
    <w:link w:val="Textkrper"/>
    <w:uiPriority w:val="99"/>
    <w:rsid w:val="00830E37"/>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93283"/>
    <w:rPr>
      <w:sz w:val="16"/>
      <w:szCs w:val="16"/>
    </w:rPr>
  </w:style>
  <w:style w:type="paragraph" w:styleId="Kommentartext">
    <w:name w:val="annotation text"/>
    <w:basedOn w:val="Standard"/>
    <w:link w:val="KommentartextZchn"/>
    <w:uiPriority w:val="99"/>
    <w:semiHidden/>
    <w:unhideWhenUsed/>
    <w:rsid w:val="00A93283"/>
    <w:rPr>
      <w:sz w:val="20"/>
      <w:szCs w:val="20"/>
    </w:rPr>
  </w:style>
  <w:style w:type="character" w:customStyle="1" w:styleId="KommentartextZchn">
    <w:name w:val="Kommentartext Zchn"/>
    <w:basedOn w:val="Absatz-Standardschriftart"/>
    <w:link w:val="Kommentartext"/>
    <w:uiPriority w:val="99"/>
    <w:semiHidden/>
    <w:rsid w:val="00A9328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93283"/>
    <w:rPr>
      <w:b/>
      <w:bCs/>
    </w:rPr>
  </w:style>
  <w:style w:type="character" w:customStyle="1" w:styleId="KommentarthemaZchn">
    <w:name w:val="Kommentarthema Zchn"/>
    <w:basedOn w:val="KommentartextZchn"/>
    <w:link w:val="Kommentarthema"/>
    <w:uiPriority w:val="99"/>
    <w:semiHidden/>
    <w:rsid w:val="00A93283"/>
    <w:rPr>
      <w:rFonts w:ascii="Times New Roman" w:eastAsia="Times New Roman" w:hAnsi="Times New Roman" w:cs="Times New Roman"/>
      <w:b/>
      <w:bCs/>
      <w:sz w:val="20"/>
      <w:szCs w:val="20"/>
      <w:lang w:eastAsia="de-DE"/>
    </w:rPr>
  </w:style>
  <w:style w:type="paragraph" w:customStyle="1" w:styleId="Default">
    <w:name w:val="Default"/>
    <w:rsid w:val="00F300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4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86A8-770B-43A9-A4E2-9CDE8370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4097</Words>
  <Characters>25815</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Geyer Andreas</dc:creator>
  <cp:lastModifiedBy>Köhler Heike</cp:lastModifiedBy>
  <cp:revision>2</cp:revision>
  <cp:lastPrinted>2022-08-29T06:55:00Z</cp:lastPrinted>
  <dcterms:created xsi:type="dcterms:W3CDTF">2022-08-29T07:31:00Z</dcterms:created>
  <dcterms:modified xsi:type="dcterms:W3CDTF">2022-08-29T07:31:00Z</dcterms:modified>
</cp:coreProperties>
</file>